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F47F4F" w14:textId="26899110" w:rsidR="007D07C1" w:rsidRPr="00607FEA" w:rsidRDefault="00115E31" w:rsidP="00261C4A">
      <w:pPr>
        <w:spacing w:after="0" w:line="240" w:lineRule="auto"/>
        <w:ind w:left="2160" w:hanging="2160"/>
        <w:jc w:val="both"/>
        <w:rPr>
          <w:rFonts w:ascii="Arial" w:hAnsi="Arial" w:cs="Arial"/>
          <w:b/>
          <w:sz w:val="20"/>
          <w:szCs w:val="20"/>
        </w:rPr>
      </w:pPr>
      <w:bookmarkStart w:id="0" w:name="_Hlk85626920"/>
      <w:bookmarkStart w:id="1" w:name="_GoBack"/>
      <w:bookmarkEnd w:id="1"/>
      <w:r>
        <w:rPr>
          <w:rFonts w:ascii="Arial" w:hAnsi="Arial" w:cs="Arial"/>
          <w:b/>
          <w:sz w:val="20"/>
          <w:szCs w:val="20"/>
          <w:u w:val="single"/>
        </w:rPr>
        <w:t xml:space="preserve"> </w:t>
      </w:r>
    </w:p>
    <w:p w14:paraId="7DB9A613" w14:textId="7D8CD5D6" w:rsidR="00E500EE" w:rsidRPr="00607FEA" w:rsidRDefault="00261C4A" w:rsidP="00247B31">
      <w:pPr>
        <w:spacing w:after="0" w:line="240" w:lineRule="auto"/>
        <w:ind w:left="2160" w:hanging="2160"/>
        <w:jc w:val="both"/>
        <w:rPr>
          <w:rFonts w:ascii="Arial" w:hAnsi="Arial" w:cs="Arial"/>
          <w:b/>
          <w:sz w:val="20"/>
          <w:szCs w:val="20"/>
        </w:rPr>
      </w:pPr>
      <w:r w:rsidRPr="00607FEA">
        <w:rPr>
          <w:rFonts w:ascii="Arial" w:hAnsi="Arial" w:cs="Arial"/>
          <w:b/>
          <w:sz w:val="20"/>
          <w:szCs w:val="20"/>
        </w:rPr>
        <w:t>REPORT TO:</w:t>
      </w:r>
      <w:r w:rsidRPr="00607FEA">
        <w:rPr>
          <w:rFonts w:ascii="Arial" w:hAnsi="Arial" w:cs="Arial"/>
          <w:b/>
          <w:sz w:val="20"/>
          <w:szCs w:val="20"/>
        </w:rPr>
        <w:tab/>
        <w:t xml:space="preserve">SCRUTINY COMMITTEE </w:t>
      </w:r>
      <w:r w:rsidR="00BB2A4D" w:rsidRPr="00607FEA">
        <w:rPr>
          <w:rFonts w:ascii="Arial" w:hAnsi="Arial" w:cs="Arial"/>
          <w:b/>
          <w:sz w:val="20"/>
          <w:szCs w:val="20"/>
        </w:rPr>
        <w:t>-</w:t>
      </w:r>
      <w:r w:rsidR="004A576B" w:rsidRPr="00607FEA">
        <w:rPr>
          <w:rFonts w:ascii="Arial" w:hAnsi="Arial" w:cs="Arial"/>
          <w:b/>
          <w:sz w:val="20"/>
          <w:szCs w:val="20"/>
        </w:rPr>
        <w:t xml:space="preserve"> </w:t>
      </w:r>
      <w:r w:rsidR="007D07C1" w:rsidRPr="00607FEA">
        <w:rPr>
          <w:rFonts w:ascii="Arial" w:hAnsi="Arial" w:cs="Arial"/>
          <w:b/>
          <w:sz w:val="20"/>
          <w:szCs w:val="20"/>
        </w:rPr>
        <w:t>28 JUNE 2023</w:t>
      </w:r>
    </w:p>
    <w:p w14:paraId="56251BDD" w14:textId="77777777" w:rsidR="00261C4A" w:rsidRPr="00607FEA" w:rsidRDefault="00261C4A" w:rsidP="00247B31">
      <w:pPr>
        <w:spacing w:after="0" w:line="240" w:lineRule="auto"/>
        <w:ind w:left="2160" w:hanging="1440"/>
        <w:jc w:val="both"/>
        <w:rPr>
          <w:rFonts w:ascii="Arial" w:hAnsi="Arial" w:cs="Arial"/>
          <w:b/>
          <w:sz w:val="20"/>
          <w:szCs w:val="20"/>
        </w:rPr>
      </w:pPr>
    </w:p>
    <w:p w14:paraId="68AADBF4" w14:textId="7F8FCA90" w:rsidR="00E500EE" w:rsidRPr="00607FEA" w:rsidRDefault="00261C4A" w:rsidP="00247B31">
      <w:pPr>
        <w:spacing w:after="0" w:line="240" w:lineRule="auto"/>
        <w:ind w:left="2160" w:hanging="2160"/>
        <w:jc w:val="both"/>
        <w:rPr>
          <w:rFonts w:ascii="Arial" w:hAnsi="Arial" w:cs="Arial"/>
          <w:b/>
          <w:sz w:val="20"/>
          <w:szCs w:val="20"/>
        </w:rPr>
      </w:pPr>
      <w:r w:rsidRPr="00607FEA">
        <w:rPr>
          <w:rFonts w:ascii="Arial" w:hAnsi="Arial" w:cs="Arial"/>
          <w:b/>
          <w:sz w:val="20"/>
          <w:szCs w:val="20"/>
        </w:rPr>
        <w:t>REPORT ON:</w:t>
      </w:r>
      <w:r w:rsidRPr="00607FEA">
        <w:rPr>
          <w:rFonts w:ascii="Arial" w:hAnsi="Arial" w:cs="Arial"/>
          <w:b/>
          <w:sz w:val="20"/>
          <w:szCs w:val="20"/>
        </w:rPr>
        <w:tab/>
      </w:r>
      <w:r w:rsidR="00E500EE" w:rsidRPr="00607FEA">
        <w:rPr>
          <w:rFonts w:ascii="Arial" w:hAnsi="Arial" w:cs="Arial"/>
          <w:b/>
          <w:sz w:val="20"/>
          <w:szCs w:val="20"/>
        </w:rPr>
        <w:t>ANNUAL REPORT ON COMPLAINTS</w:t>
      </w:r>
    </w:p>
    <w:p w14:paraId="7DC50457" w14:textId="77777777" w:rsidR="00261C4A" w:rsidRPr="00607FEA" w:rsidRDefault="00261C4A" w:rsidP="00247B31">
      <w:pPr>
        <w:spacing w:after="0" w:line="240" w:lineRule="auto"/>
        <w:ind w:left="2160" w:hanging="1440"/>
        <w:jc w:val="both"/>
        <w:rPr>
          <w:rFonts w:ascii="Arial" w:hAnsi="Arial" w:cs="Arial"/>
          <w:b/>
          <w:sz w:val="20"/>
          <w:szCs w:val="20"/>
        </w:rPr>
      </w:pPr>
    </w:p>
    <w:p w14:paraId="0A44829B" w14:textId="77777777" w:rsidR="00E500EE" w:rsidRPr="00607FEA" w:rsidRDefault="00261C4A" w:rsidP="00247B31">
      <w:pPr>
        <w:spacing w:after="0" w:line="240" w:lineRule="auto"/>
        <w:ind w:left="2160" w:hanging="2160"/>
        <w:jc w:val="both"/>
        <w:rPr>
          <w:rFonts w:ascii="Arial" w:hAnsi="Arial" w:cs="Arial"/>
          <w:b/>
          <w:sz w:val="20"/>
          <w:szCs w:val="20"/>
        </w:rPr>
      </w:pPr>
      <w:r w:rsidRPr="00607FEA">
        <w:rPr>
          <w:rFonts w:ascii="Arial" w:hAnsi="Arial" w:cs="Arial"/>
          <w:b/>
          <w:sz w:val="20"/>
          <w:szCs w:val="20"/>
        </w:rPr>
        <w:t>REPORT BY:</w:t>
      </w:r>
      <w:r w:rsidRPr="00607FEA">
        <w:rPr>
          <w:rFonts w:ascii="Arial" w:hAnsi="Arial" w:cs="Arial"/>
          <w:b/>
          <w:sz w:val="20"/>
          <w:szCs w:val="20"/>
        </w:rPr>
        <w:tab/>
      </w:r>
      <w:r w:rsidR="00E500EE" w:rsidRPr="00607FEA">
        <w:rPr>
          <w:rFonts w:ascii="Arial" w:hAnsi="Arial" w:cs="Arial"/>
          <w:b/>
          <w:sz w:val="20"/>
          <w:szCs w:val="20"/>
        </w:rPr>
        <w:t>CHIEF EXECUTIVE</w:t>
      </w:r>
    </w:p>
    <w:p w14:paraId="015337AC" w14:textId="77777777" w:rsidR="00261C4A" w:rsidRPr="00607FEA" w:rsidRDefault="00261C4A" w:rsidP="00247B31">
      <w:pPr>
        <w:spacing w:after="0" w:line="240" w:lineRule="auto"/>
        <w:ind w:left="2160" w:hanging="1440"/>
        <w:jc w:val="both"/>
        <w:rPr>
          <w:rFonts w:ascii="Arial" w:hAnsi="Arial" w:cs="Arial"/>
          <w:b/>
          <w:sz w:val="20"/>
          <w:szCs w:val="20"/>
        </w:rPr>
      </w:pPr>
    </w:p>
    <w:p w14:paraId="708B8046" w14:textId="1D7268FC" w:rsidR="00E500EE" w:rsidRPr="00607FEA" w:rsidRDefault="00261C4A" w:rsidP="00247B31">
      <w:pPr>
        <w:spacing w:after="0" w:line="240" w:lineRule="auto"/>
        <w:ind w:left="2160" w:hanging="2160"/>
        <w:jc w:val="both"/>
        <w:rPr>
          <w:rFonts w:ascii="Arial" w:hAnsi="Arial" w:cs="Arial"/>
          <w:b/>
          <w:sz w:val="20"/>
          <w:szCs w:val="20"/>
        </w:rPr>
      </w:pPr>
      <w:r w:rsidRPr="00607FEA">
        <w:rPr>
          <w:rFonts w:ascii="Arial" w:hAnsi="Arial" w:cs="Arial"/>
          <w:b/>
          <w:sz w:val="20"/>
          <w:szCs w:val="20"/>
        </w:rPr>
        <w:t>REPORT NO:</w:t>
      </w:r>
      <w:r w:rsidR="00677CE6" w:rsidRPr="00607FEA">
        <w:rPr>
          <w:rFonts w:ascii="Arial" w:hAnsi="Arial" w:cs="Arial"/>
          <w:b/>
          <w:sz w:val="20"/>
          <w:szCs w:val="20"/>
        </w:rPr>
        <w:tab/>
      </w:r>
      <w:r w:rsidR="001907BC">
        <w:rPr>
          <w:rFonts w:ascii="Arial" w:hAnsi="Arial" w:cs="Arial"/>
          <w:b/>
          <w:sz w:val="20"/>
          <w:szCs w:val="20"/>
        </w:rPr>
        <w:t>153</w:t>
      </w:r>
      <w:r w:rsidR="007D07C1" w:rsidRPr="00607FEA">
        <w:rPr>
          <w:rFonts w:ascii="Arial" w:hAnsi="Arial" w:cs="Arial"/>
          <w:b/>
          <w:sz w:val="20"/>
          <w:szCs w:val="20"/>
        </w:rPr>
        <w:t>-</w:t>
      </w:r>
      <w:r w:rsidR="00E500EE" w:rsidRPr="00607FEA">
        <w:rPr>
          <w:rFonts w:ascii="Arial" w:hAnsi="Arial" w:cs="Arial"/>
          <w:b/>
          <w:sz w:val="20"/>
          <w:szCs w:val="20"/>
        </w:rPr>
        <w:t>202</w:t>
      </w:r>
      <w:r w:rsidR="007D07C1" w:rsidRPr="00607FEA">
        <w:rPr>
          <w:rFonts w:ascii="Arial" w:hAnsi="Arial" w:cs="Arial"/>
          <w:b/>
          <w:sz w:val="20"/>
          <w:szCs w:val="20"/>
        </w:rPr>
        <w:t>3</w:t>
      </w:r>
    </w:p>
    <w:bookmarkEnd w:id="0"/>
    <w:p w14:paraId="32C4DF83" w14:textId="77777777" w:rsidR="00E500EE" w:rsidRPr="00607FEA" w:rsidRDefault="00E500EE" w:rsidP="00261C4A">
      <w:pPr>
        <w:spacing w:after="0" w:line="240" w:lineRule="auto"/>
        <w:jc w:val="both"/>
        <w:rPr>
          <w:rFonts w:ascii="Arial" w:hAnsi="Arial" w:cs="Arial"/>
          <w:sz w:val="20"/>
          <w:szCs w:val="20"/>
        </w:rPr>
      </w:pPr>
    </w:p>
    <w:p w14:paraId="45BF8120" w14:textId="77777777" w:rsidR="00261C4A" w:rsidRPr="00607FEA" w:rsidRDefault="00261C4A" w:rsidP="00261C4A">
      <w:pPr>
        <w:spacing w:after="0" w:line="240" w:lineRule="auto"/>
        <w:jc w:val="both"/>
        <w:rPr>
          <w:rFonts w:ascii="Arial" w:hAnsi="Arial" w:cs="Arial"/>
          <w:sz w:val="20"/>
          <w:szCs w:val="20"/>
        </w:rPr>
      </w:pPr>
    </w:p>
    <w:p w14:paraId="5EC98EFA" w14:textId="77777777" w:rsidR="00E500EE" w:rsidRPr="00607FEA" w:rsidRDefault="00E500EE" w:rsidP="00261C4A">
      <w:pPr>
        <w:spacing w:after="0" w:line="240" w:lineRule="auto"/>
        <w:jc w:val="both"/>
        <w:rPr>
          <w:rFonts w:ascii="Arial" w:hAnsi="Arial" w:cs="Arial"/>
          <w:b/>
          <w:sz w:val="20"/>
          <w:szCs w:val="20"/>
        </w:rPr>
      </w:pPr>
      <w:r w:rsidRPr="00607FEA">
        <w:rPr>
          <w:rFonts w:ascii="Arial" w:hAnsi="Arial" w:cs="Arial"/>
          <w:b/>
          <w:sz w:val="20"/>
          <w:szCs w:val="20"/>
        </w:rPr>
        <w:t>1.</w:t>
      </w:r>
      <w:r w:rsidR="00261C4A" w:rsidRPr="00607FEA">
        <w:rPr>
          <w:rFonts w:ascii="Arial" w:hAnsi="Arial" w:cs="Arial"/>
          <w:b/>
          <w:sz w:val="20"/>
          <w:szCs w:val="20"/>
        </w:rPr>
        <w:tab/>
      </w:r>
      <w:r w:rsidRPr="00607FEA">
        <w:rPr>
          <w:rFonts w:ascii="Arial" w:hAnsi="Arial" w:cs="Arial"/>
          <w:b/>
          <w:sz w:val="20"/>
          <w:szCs w:val="20"/>
        </w:rPr>
        <w:t>PURPOSE</w:t>
      </w:r>
    </w:p>
    <w:p w14:paraId="757EEB4D" w14:textId="77777777" w:rsidR="00261C4A" w:rsidRPr="00607FEA" w:rsidRDefault="00261C4A" w:rsidP="00261C4A">
      <w:pPr>
        <w:spacing w:after="0" w:line="240" w:lineRule="auto"/>
        <w:jc w:val="both"/>
        <w:rPr>
          <w:rFonts w:ascii="Arial" w:hAnsi="Arial" w:cs="Arial"/>
          <w:sz w:val="20"/>
          <w:szCs w:val="20"/>
        </w:rPr>
      </w:pPr>
    </w:p>
    <w:p w14:paraId="2115EB0D" w14:textId="2A880569" w:rsidR="00E500EE" w:rsidRPr="00607FEA" w:rsidRDefault="00E500EE" w:rsidP="00E51DA3">
      <w:pPr>
        <w:spacing w:after="0" w:line="240" w:lineRule="auto"/>
        <w:ind w:left="720"/>
        <w:jc w:val="both"/>
        <w:rPr>
          <w:rFonts w:ascii="Arial" w:hAnsi="Arial" w:cs="Arial"/>
          <w:sz w:val="20"/>
          <w:szCs w:val="20"/>
        </w:rPr>
      </w:pPr>
      <w:r w:rsidRPr="00607FEA">
        <w:rPr>
          <w:rFonts w:ascii="Arial" w:hAnsi="Arial" w:cs="Arial"/>
          <w:sz w:val="20"/>
          <w:szCs w:val="20"/>
        </w:rPr>
        <w:t xml:space="preserve">To report on </w:t>
      </w:r>
      <w:r w:rsidR="008159DA" w:rsidRPr="00607FEA">
        <w:rPr>
          <w:rFonts w:ascii="Arial" w:hAnsi="Arial" w:cs="Arial"/>
          <w:sz w:val="20"/>
          <w:szCs w:val="20"/>
        </w:rPr>
        <w:t xml:space="preserve">performance </w:t>
      </w:r>
      <w:r w:rsidR="001234CB" w:rsidRPr="00607FEA">
        <w:rPr>
          <w:rFonts w:ascii="Arial" w:hAnsi="Arial" w:cs="Arial"/>
          <w:sz w:val="20"/>
          <w:szCs w:val="20"/>
        </w:rPr>
        <w:t>regarding</w:t>
      </w:r>
      <w:r w:rsidR="008159DA" w:rsidRPr="00607FEA">
        <w:rPr>
          <w:rFonts w:ascii="Arial" w:hAnsi="Arial" w:cs="Arial"/>
          <w:sz w:val="20"/>
          <w:szCs w:val="20"/>
        </w:rPr>
        <w:t xml:space="preserve"> </w:t>
      </w:r>
      <w:r w:rsidRPr="00607FEA">
        <w:rPr>
          <w:rFonts w:ascii="Arial" w:hAnsi="Arial" w:cs="Arial"/>
          <w:sz w:val="20"/>
          <w:szCs w:val="20"/>
        </w:rPr>
        <w:t>complaints in</w:t>
      </w:r>
      <w:r w:rsidR="00677CE6" w:rsidRPr="00607FEA">
        <w:rPr>
          <w:rFonts w:ascii="Arial" w:hAnsi="Arial" w:cs="Arial"/>
          <w:sz w:val="20"/>
          <w:szCs w:val="20"/>
        </w:rPr>
        <w:t xml:space="preserve"> </w:t>
      </w:r>
      <w:r w:rsidRPr="00607FEA">
        <w:rPr>
          <w:rFonts w:ascii="Arial" w:hAnsi="Arial" w:cs="Arial"/>
          <w:sz w:val="20"/>
          <w:szCs w:val="20"/>
        </w:rPr>
        <w:t>20</w:t>
      </w:r>
      <w:r w:rsidR="00677CE6" w:rsidRPr="00607FEA">
        <w:rPr>
          <w:rFonts w:ascii="Arial" w:hAnsi="Arial" w:cs="Arial"/>
          <w:sz w:val="20"/>
          <w:szCs w:val="20"/>
        </w:rPr>
        <w:t>2</w:t>
      </w:r>
      <w:r w:rsidR="007D07C1" w:rsidRPr="00607FEA">
        <w:rPr>
          <w:rFonts w:ascii="Arial" w:hAnsi="Arial" w:cs="Arial"/>
          <w:sz w:val="20"/>
          <w:szCs w:val="20"/>
        </w:rPr>
        <w:t>2</w:t>
      </w:r>
      <w:r w:rsidR="00A11601" w:rsidRPr="00607FEA">
        <w:rPr>
          <w:rFonts w:ascii="Arial" w:hAnsi="Arial" w:cs="Arial"/>
          <w:sz w:val="20"/>
          <w:szCs w:val="20"/>
        </w:rPr>
        <w:t>/20</w:t>
      </w:r>
      <w:r w:rsidR="00677CE6" w:rsidRPr="00607FEA">
        <w:rPr>
          <w:rFonts w:ascii="Arial" w:hAnsi="Arial" w:cs="Arial"/>
          <w:sz w:val="20"/>
          <w:szCs w:val="20"/>
        </w:rPr>
        <w:t>2</w:t>
      </w:r>
      <w:r w:rsidR="007D07C1" w:rsidRPr="00607FEA">
        <w:rPr>
          <w:rFonts w:ascii="Arial" w:hAnsi="Arial" w:cs="Arial"/>
          <w:sz w:val="20"/>
          <w:szCs w:val="20"/>
        </w:rPr>
        <w:t>3</w:t>
      </w:r>
      <w:r w:rsidRPr="00607FEA">
        <w:rPr>
          <w:rFonts w:ascii="Arial" w:hAnsi="Arial" w:cs="Arial"/>
          <w:sz w:val="20"/>
          <w:szCs w:val="20"/>
        </w:rPr>
        <w:t>, with comparisons to previous</w:t>
      </w:r>
      <w:r w:rsidR="00010551" w:rsidRPr="00607FEA">
        <w:rPr>
          <w:rFonts w:ascii="Arial" w:hAnsi="Arial" w:cs="Arial"/>
          <w:sz w:val="20"/>
          <w:szCs w:val="20"/>
        </w:rPr>
        <w:t xml:space="preserve"> years</w:t>
      </w:r>
      <w:r w:rsidRPr="00607FEA">
        <w:rPr>
          <w:rFonts w:ascii="Arial" w:hAnsi="Arial" w:cs="Arial"/>
          <w:sz w:val="20"/>
          <w:szCs w:val="20"/>
        </w:rPr>
        <w:t xml:space="preserve">, and </w:t>
      </w:r>
      <w:r w:rsidR="008159DA" w:rsidRPr="00607FEA">
        <w:rPr>
          <w:rFonts w:ascii="Arial" w:hAnsi="Arial" w:cs="Arial"/>
          <w:sz w:val="20"/>
          <w:szCs w:val="20"/>
        </w:rPr>
        <w:t>to show how the Council conti</w:t>
      </w:r>
      <w:r w:rsidRPr="00607FEA">
        <w:rPr>
          <w:rFonts w:ascii="Arial" w:hAnsi="Arial" w:cs="Arial"/>
          <w:sz w:val="20"/>
          <w:szCs w:val="20"/>
        </w:rPr>
        <w:t>nues to learn from complaints.</w:t>
      </w:r>
    </w:p>
    <w:p w14:paraId="60E711C9" w14:textId="5D1D3FA6" w:rsidR="00261C4A" w:rsidRPr="00607FEA" w:rsidRDefault="00261C4A" w:rsidP="00261C4A">
      <w:pPr>
        <w:spacing w:after="0" w:line="240" w:lineRule="auto"/>
        <w:jc w:val="both"/>
        <w:rPr>
          <w:rFonts w:ascii="Arial" w:hAnsi="Arial" w:cs="Arial"/>
          <w:sz w:val="20"/>
          <w:szCs w:val="20"/>
        </w:rPr>
      </w:pPr>
    </w:p>
    <w:p w14:paraId="461F9B46" w14:textId="77777777" w:rsidR="00D40347" w:rsidRPr="00607FEA" w:rsidRDefault="00D40347" w:rsidP="00261C4A">
      <w:pPr>
        <w:spacing w:after="0" w:line="240" w:lineRule="auto"/>
        <w:jc w:val="both"/>
        <w:rPr>
          <w:rFonts w:ascii="Arial" w:hAnsi="Arial" w:cs="Arial"/>
          <w:sz w:val="20"/>
          <w:szCs w:val="20"/>
        </w:rPr>
      </w:pPr>
    </w:p>
    <w:p w14:paraId="1BA2317A" w14:textId="77777777" w:rsidR="00E500EE" w:rsidRPr="00607FEA" w:rsidRDefault="00E500EE" w:rsidP="00261C4A">
      <w:pPr>
        <w:spacing w:after="0" w:line="240" w:lineRule="auto"/>
        <w:jc w:val="both"/>
        <w:rPr>
          <w:rFonts w:ascii="Arial" w:hAnsi="Arial" w:cs="Arial"/>
          <w:b/>
          <w:sz w:val="20"/>
          <w:szCs w:val="20"/>
        </w:rPr>
      </w:pPr>
      <w:r w:rsidRPr="00607FEA">
        <w:rPr>
          <w:rFonts w:ascii="Arial" w:hAnsi="Arial" w:cs="Arial"/>
          <w:b/>
          <w:sz w:val="20"/>
          <w:szCs w:val="20"/>
        </w:rPr>
        <w:t>2.</w:t>
      </w:r>
      <w:r w:rsidR="00261C4A" w:rsidRPr="00607FEA">
        <w:rPr>
          <w:rFonts w:ascii="Arial" w:hAnsi="Arial" w:cs="Arial"/>
          <w:b/>
          <w:sz w:val="20"/>
          <w:szCs w:val="20"/>
        </w:rPr>
        <w:tab/>
      </w:r>
      <w:r w:rsidRPr="00607FEA">
        <w:rPr>
          <w:rFonts w:ascii="Arial" w:hAnsi="Arial" w:cs="Arial"/>
          <w:b/>
          <w:sz w:val="20"/>
          <w:szCs w:val="20"/>
        </w:rPr>
        <w:t>RECOMMENDATIONS</w:t>
      </w:r>
    </w:p>
    <w:p w14:paraId="3850C68D" w14:textId="77777777" w:rsidR="00261C4A" w:rsidRPr="00607FEA" w:rsidRDefault="00261C4A" w:rsidP="00261C4A">
      <w:pPr>
        <w:spacing w:after="0" w:line="240" w:lineRule="auto"/>
        <w:jc w:val="both"/>
        <w:rPr>
          <w:rFonts w:ascii="Arial" w:hAnsi="Arial" w:cs="Arial"/>
          <w:sz w:val="20"/>
          <w:szCs w:val="20"/>
        </w:rPr>
      </w:pPr>
    </w:p>
    <w:p w14:paraId="0DDDCFAA" w14:textId="77777777" w:rsidR="00E500EE" w:rsidRPr="00607FEA" w:rsidRDefault="00E500EE" w:rsidP="00E51DA3">
      <w:pPr>
        <w:spacing w:after="0" w:line="240" w:lineRule="auto"/>
        <w:ind w:left="720"/>
        <w:jc w:val="both"/>
        <w:rPr>
          <w:rFonts w:ascii="Arial" w:hAnsi="Arial" w:cs="Arial"/>
          <w:sz w:val="20"/>
          <w:szCs w:val="20"/>
        </w:rPr>
      </w:pPr>
      <w:r w:rsidRPr="00607FEA">
        <w:rPr>
          <w:rFonts w:ascii="Arial" w:hAnsi="Arial" w:cs="Arial"/>
          <w:sz w:val="20"/>
          <w:szCs w:val="20"/>
        </w:rPr>
        <w:t>It is recommended that Committee notes:</w:t>
      </w:r>
    </w:p>
    <w:p w14:paraId="11746854" w14:textId="77777777" w:rsidR="00261C4A" w:rsidRPr="00607FEA" w:rsidRDefault="00261C4A" w:rsidP="00261C4A">
      <w:pPr>
        <w:spacing w:after="0" w:line="240" w:lineRule="auto"/>
        <w:jc w:val="both"/>
        <w:rPr>
          <w:rFonts w:ascii="Arial" w:hAnsi="Arial" w:cs="Arial"/>
          <w:sz w:val="20"/>
          <w:szCs w:val="20"/>
        </w:rPr>
      </w:pPr>
    </w:p>
    <w:p w14:paraId="39D32181" w14:textId="07EB642B" w:rsidR="00E500EE" w:rsidRPr="00607FEA" w:rsidRDefault="00E500EE" w:rsidP="00E51DA3">
      <w:pPr>
        <w:spacing w:after="0" w:line="240" w:lineRule="auto"/>
        <w:ind w:left="1440" w:hanging="720"/>
        <w:jc w:val="both"/>
        <w:rPr>
          <w:rFonts w:ascii="Arial" w:hAnsi="Arial" w:cs="Arial"/>
          <w:sz w:val="20"/>
          <w:szCs w:val="20"/>
        </w:rPr>
      </w:pPr>
      <w:r w:rsidRPr="00607FEA">
        <w:rPr>
          <w:rFonts w:ascii="Arial" w:hAnsi="Arial" w:cs="Arial"/>
          <w:sz w:val="20"/>
          <w:szCs w:val="20"/>
        </w:rPr>
        <w:t>(i)</w:t>
      </w:r>
      <w:r w:rsidR="00A11601" w:rsidRPr="00607FEA">
        <w:rPr>
          <w:rFonts w:ascii="Arial" w:hAnsi="Arial" w:cs="Arial"/>
          <w:sz w:val="20"/>
          <w:szCs w:val="20"/>
        </w:rPr>
        <w:tab/>
      </w:r>
      <w:r w:rsidRPr="00607FEA">
        <w:rPr>
          <w:rFonts w:ascii="Arial" w:hAnsi="Arial" w:cs="Arial"/>
          <w:sz w:val="20"/>
          <w:szCs w:val="20"/>
        </w:rPr>
        <w:t>the key performance indicators on complaints closed between 1 April 20</w:t>
      </w:r>
      <w:r w:rsidR="00677CE6" w:rsidRPr="00607FEA">
        <w:rPr>
          <w:rFonts w:ascii="Arial" w:hAnsi="Arial" w:cs="Arial"/>
          <w:sz w:val="20"/>
          <w:szCs w:val="20"/>
        </w:rPr>
        <w:t>2</w:t>
      </w:r>
      <w:r w:rsidR="007D07C1" w:rsidRPr="00607FEA">
        <w:rPr>
          <w:rFonts w:ascii="Arial" w:hAnsi="Arial" w:cs="Arial"/>
          <w:sz w:val="20"/>
          <w:szCs w:val="20"/>
        </w:rPr>
        <w:t>2</w:t>
      </w:r>
      <w:r w:rsidRPr="00607FEA">
        <w:rPr>
          <w:rFonts w:ascii="Arial" w:hAnsi="Arial" w:cs="Arial"/>
          <w:sz w:val="20"/>
          <w:szCs w:val="20"/>
        </w:rPr>
        <w:t xml:space="preserve"> and 3</w:t>
      </w:r>
      <w:r w:rsidR="00A83324" w:rsidRPr="00607FEA">
        <w:rPr>
          <w:rFonts w:ascii="Arial" w:hAnsi="Arial" w:cs="Arial"/>
          <w:sz w:val="20"/>
          <w:szCs w:val="20"/>
        </w:rPr>
        <w:t>1</w:t>
      </w:r>
      <w:r w:rsidR="006261ED" w:rsidRPr="00607FEA">
        <w:rPr>
          <w:rFonts w:ascii="Arial" w:hAnsi="Arial" w:cs="Arial"/>
          <w:sz w:val="20"/>
          <w:szCs w:val="20"/>
        </w:rPr>
        <w:t> </w:t>
      </w:r>
      <w:r w:rsidR="00A83324" w:rsidRPr="00607FEA">
        <w:rPr>
          <w:rFonts w:ascii="Arial" w:hAnsi="Arial" w:cs="Arial"/>
          <w:sz w:val="20"/>
          <w:szCs w:val="20"/>
        </w:rPr>
        <w:t>March</w:t>
      </w:r>
      <w:r w:rsidR="00677CE6" w:rsidRPr="00607FEA">
        <w:rPr>
          <w:rFonts w:ascii="Arial" w:hAnsi="Arial" w:cs="Arial"/>
          <w:sz w:val="20"/>
          <w:szCs w:val="20"/>
        </w:rPr>
        <w:t> </w:t>
      </w:r>
      <w:r w:rsidRPr="00607FEA">
        <w:rPr>
          <w:rFonts w:ascii="Arial" w:hAnsi="Arial" w:cs="Arial"/>
          <w:sz w:val="20"/>
          <w:szCs w:val="20"/>
        </w:rPr>
        <w:t>202</w:t>
      </w:r>
      <w:r w:rsidR="007D07C1" w:rsidRPr="00607FEA">
        <w:rPr>
          <w:rFonts w:ascii="Arial" w:hAnsi="Arial" w:cs="Arial"/>
          <w:sz w:val="20"/>
          <w:szCs w:val="20"/>
        </w:rPr>
        <w:t>3</w:t>
      </w:r>
      <w:r w:rsidRPr="00607FEA">
        <w:rPr>
          <w:rFonts w:ascii="Arial" w:hAnsi="Arial" w:cs="Arial"/>
          <w:sz w:val="20"/>
          <w:szCs w:val="20"/>
        </w:rPr>
        <w:t>, with trends from previous periods</w:t>
      </w:r>
      <w:r w:rsidR="00A11601" w:rsidRPr="00607FEA">
        <w:rPr>
          <w:rFonts w:ascii="Arial" w:hAnsi="Arial" w:cs="Arial"/>
          <w:sz w:val="20"/>
          <w:szCs w:val="20"/>
        </w:rPr>
        <w:t>;</w:t>
      </w:r>
    </w:p>
    <w:p w14:paraId="73B9142C" w14:textId="77777777" w:rsidR="00423DC8" w:rsidRPr="00607FEA" w:rsidRDefault="00423DC8" w:rsidP="00E51DA3">
      <w:pPr>
        <w:spacing w:after="0" w:line="240" w:lineRule="auto"/>
        <w:ind w:left="1440" w:hanging="720"/>
        <w:jc w:val="both"/>
        <w:rPr>
          <w:rFonts w:ascii="Arial" w:hAnsi="Arial" w:cs="Arial"/>
          <w:sz w:val="20"/>
          <w:szCs w:val="20"/>
        </w:rPr>
      </w:pPr>
    </w:p>
    <w:p w14:paraId="1E47D2AC" w14:textId="77777777" w:rsidR="00423DC8" w:rsidRPr="00607FEA" w:rsidRDefault="00423DC8" w:rsidP="001C168C">
      <w:pPr>
        <w:spacing w:after="0" w:line="240" w:lineRule="auto"/>
        <w:ind w:left="1440" w:hanging="720"/>
        <w:jc w:val="both"/>
        <w:rPr>
          <w:rFonts w:ascii="Arial" w:hAnsi="Arial" w:cs="Arial"/>
          <w:sz w:val="20"/>
          <w:szCs w:val="20"/>
        </w:rPr>
      </w:pPr>
      <w:r w:rsidRPr="00607FEA">
        <w:rPr>
          <w:rFonts w:ascii="Arial" w:hAnsi="Arial" w:cs="Arial"/>
          <w:sz w:val="20"/>
          <w:szCs w:val="20"/>
        </w:rPr>
        <w:t>(ii)</w:t>
      </w:r>
      <w:r w:rsidR="00402173" w:rsidRPr="00607FEA">
        <w:rPr>
          <w:rFonts w:ascii="Arial" w:hAnsi="Arial" w:cs="Arial"/>
          <w:sz w:val="20"/>
          <w:szCs w:val="20"/>
        </w:rPr>
        <w:tab/>
      </w:r>
      <w:r w:rsidRPr="00607FEA">
        <w:rPr>
          <w:rFonts w:ascii="Arial" w:hAnsi="Arial" w:cs="Arial"/>
          <w:sz w:val="20"/>
          <w:szCs w:val="20"/>
        </w:rPr>
        <w:t>examples of the volume of transactions the Council has with customers and citizens as a context for the number of complaints</w:t>
      </w:r>
      <w:r w:rsidR="0013317B" w:rsidRPr="00607FEA">
        <w:rPr>
          <w:rFonts w:ascii="Arial" w:hAnsi="Arial" w:cs="Arial"/>
          <w:sz w:val="20"/>
          <w:szCs w:val="20"/>
        </w:rPr>
        <w:t>;</w:t>
      </w:r>
    </w:p>
    <w:p w14:paraId="4469DF89" w14:textId="77777777" w:rsidR="00A11601" w:rsidRPr="00607FEA" w:rsidRDefault="00A11601" w:rsidP="00E51DA3">
      <w:pPr>
        <w:spacing w:after="0" w:line="240" w:lineRule="auto"/>
        <w:ind w:left="1440" w:hanging="720"/>
        <w:jc w:val="both"/>
        <w:rPr>
          <w:rFonts w:ascii="Arial" w:hAnsi="Arial" w:cs="Arial"/>
          <w:sz w:val="20"/>
          <w:szCs w:val="20"/>
        </w:rPr>
      </w:pPr>
    </w:p>
    <w:p w14:paraId="2CB15673" w14:textId="77777777" w:rsidR="00E500EE" w:rsidRPr="00607FEA" w:rsidRDefault="00E500EE" w:rsidP="00E51DA3">
      <w:pPr>
        <w:spacing w:after="0" w:line="240" w:lineRule="auto"/>
        <w:ind w:left="1440" w:hanging="720"/>
        <w:jc w:val="both"/>
        <w:rPr>
          <w:rFonts w:ascii="Arial" w:hAnsi="Arial" w:cs="Arial"/>
          <w:sz w:val="20"/>
          <w:szCs w:val="20"/>
        </w:rPr>
      </w:pPr>
      <w:r w:rsidRPr="00607FEA">
        <w:rPr>
          <w:rFonts w:ascii="Arial" w:hAnsi="Arial" w:cs="Arial"/>
          <w:sz w:val="20"/>
          <w:szCs w:val="20"/>
        </w:rPr>
        <w:t>(ii</w:t>
      </w:r>
      <w:r w:rsidR="00423DC8" w:rsidRPr="00607FEA">
        <w:rPr>
          <w:rFonts w:ascii="Arial" w:hAnsi="Arial" w:cs="Arial"/>
          <w:sz w:val="20"/>
          <w:szCs w:val="20"/>
        </w:rPr>
        <w:t>i</w:t>
      </w:r>
      <w:r w:rsidRPr="00607FEA">
        <w:rPr>
          <w:rFonts w:ascii="Arial" w:hAnsi="Arial" w:cs="Arial"/>
          <w:sz w:val="20"/>
          <w:szCs w:val="20"/>
        </w:rPr>
        <w:t>)</w:t>
      </w:r>
      <w:r w:rsidR="00A11601" w:rsidRPr="00607FEA">
        <w:rPr>
          <w:rFonts w:ascii="Arial" w:hAnsi="Arial" w:cs="Arial"/>
          <w:sz w:val="20"/>
          <w:szCs w:val="20"/>
        </w:rPr>
        <w:tab/>
      </w:r>
      <w:r w:rsidRPr="00607FEA">
        <w:rPr>
          <w:rFonts w:ascii="Arial" w:hAnsi="Arial" w:cs="Arial"/>
          <w:sz w:val="20"/>
          <w:szCs w:val="20"/>
        </w:rPr>
        <w:t>examples of how complaints have been used to improve services</w:t>
      </w:r>
      <w:r w:rsidR="00A11601" w:rsidRPr="00607FEA">
        <w:rPr>
          <w:rFonts w:ascii="Arial" w:hAnsi="Arial" w:cs="Arial"/>
          <w:sz w:val="20"/>
          <w:szCs w:val="20"/>
        </w:rPr>
        <w:t>;</w:t>
      </w:r>
    </w:p>
    <w:p w14:paraId="2A4E3ECA" w14:textId="77777777" w:rsidR="00A11601" w:rsidRPr="00607FEA" w:rsidRDefault="00A11601" w:rsidP="00E51DA3">
      <w:pPr>
        <w:spacing w:after="0" w:line="240" w:lineRule="auto"/>
        <w:ind w:left="1440" w:hanging="720"/>
        <w:jc w:val="both"/>
        <w:rPr>
          <w:rFonts w:ascii="Arial" w:hAnsi="Arial" w:cs="Arial"/>
          <w:sz w:val="20"/>
          <w:szCs w:val="20"/>
        </w:rPr>
      </w:pPr>
    </w:p>
    <w:p w14:paraId="16CB8A07" w14:textId="625E9413" w:rsidR="00E500EE" w:rsidRPr="00607FEA" w:rsidRDefault="00E500EE" w:rsidP="00E51DA3">
      <w:pPr>
        <w:spacing w:after="0" w:line="240" w:lineRule="auto"/>
        <w:ind w:left="1440" w:hanging="720"/>
        <w:jc w:val="both"/>
        <w:rPr>
          <w:rFonts w:ascii="Arial" w:hAnsi="Arial" w:cs="Arial"/>
          <w:sz w:val="20"/>
          <w:szCs w:val="20"/>
        </w:rPr>
      </w:pPr>
      <w:r w:rsidRPr="00607FEA">
        <w:rPr>
          <w:rFonts w:ascii="Arial" w:hAnsi="Arial" w:cs="Arial"/>
          <w:sz w:val="20"/>
          <w:szCs w:val="20"/>
        </w:rPr>
        <w:t>(</w:t>
      </w:r>
      <w:r w:rsidR="00423DC8" w:rsidRPr="00607FEA">
        <w:rPr>
          <w:rFonts w:ascii="Arial" w:hAnsi="Arial" w:cs="Arial"/>
          <w:sz w:val="20"/>
          <w:szCs w:val="20"/>
        </w:rPr>
        <w:t>iv</w:t>
      </w:r>
      <w:r w:rsidRPr="00607FEA">
        <w:rPr>
          <w:rFonts w:ascii="Arial" w:hAnsi="Arial" w:cs="Arial"/>
          <w:sz w:val="20"/>
          <w:szCs w:val="20"/>
        </w:rPr>
        <w:t>)</w:t>
      </w:r>
      <w:r w:rsidR="00A11601" w:rsidRPr="00607FEA">
        <w:rPr>
          <w:rFonts w:ascii="Arial" w:hAnsi="Arial" w:cs="Arial"/>
          <w:sz w:val="20"/>
          <w:szCs w:val="20"/>
        </w:rPr>
        <w:tab/>
      </w:r>
      <w:r w:rsidRPr="00607FEA">
        <w:rPr>
          <w:rFonts w:ascii="Arial" w:hAnsi="Arial" w:cs="Arial"/>
          <w:sz w:val="20"/>
          <w:szCs w:val="20"/>
        </w:rPr>
        <w:t xml:space="preserve">results of the satisfaction survey sent to people who made complaints </w:t>
      </w:r>
      <w:r w:rsidR="00677CE6" w:rsidRPr="00607FEA">
        <w:rPr>
          <w:rFonts w:ascii="Arial" w:hAnsi="Arial" w:cs="Arial"/>
          <w:sz w:val="20"/>
          <w:szCs w:val="20"/>
        </w:rPr>
        <w:t xml:space="preserve">in </w:t>
      </w:r>
      <w:r w:rsidRPr="00607FEA">
        <w:rPr>
          <w:rFonts w:ascii="Arial" w:hAnsi="Arial" w:cs="Arial"/>
          <w:sz w:val="20"/>
          <w:szCs w:val="20"/>
        </w:rPr>
        <w:t>20</w:t>
      </w:r>
      <w:r w:rsidR="00677CE6" w:rsidRPr="00607FEA">
        <w:rPr>
          <w:rFonts w:ascii="Arial" w:hAnsi="Arial" w:cs="Arial"/>
          <w:sz w:val="20"/>
          <w:szCs w:val="20"/>
        </w:rPr>
        <w:t>2</w:t>
      </w:r>
      <w:r w:rsidR="007D07C1" w:rsidRPr="00607FEA">
        <w:rPr>
          <w:rFonts w:ascii="Arial" w:hAnsi="Arial" w:cs="Arial"/>
          <w:sz w:val="20"/>
          <w:szCs w:val="20"/>
        </w:rPr>
        <w:t>2</w:t>
      </w:r>
      <w:r w:rsidRPr="00607FEA">
        <w:rPr>
          <w:rFonts w:ascii="Arial" w:hAnsi="Arial" w:cs="Arial"/>
          <w:sz w:val="20"/>
          <w:szCs w:val="20"/>
        </w:rPr>
        <w:t>/</w:t>
      </w:r>
      <w:r w:rsidR="002A2C22" w:rsidRPr="00607FEA">
        <w:rPr>
          <w:rFonts w:ascii="Arial" w:hAnsi="Arial" w:cs="Arial"/>
          <w:sz w:val="20"/>
          <w:szCs w:val="20"/>
        </w:rPr>
        <w:t>20</w:t>
      </w:r>
      <w:r w:rsidRPr="00607FEA">
        <w:rPr>
          <w:rFonts w:ascii="Arial" w:hAnsi="Arial" w:cs="Arial"/>
          <w:sz w:val="20"/>
          <w:szCs w:val="20"/>
        </w:rPr>
        <w:t>2</w:t>
      </w:r>
      <w:r w:rsidR="007D07C1" w:rsidRPr="00607FEA">
        <w:rPr>
          <w:rFonts w:ascii="Arial" w:hAnsi="Arial" w:cs="Arial"/>
          <w:sz w:val="20"/>
          <w:szCs w:val="20"/>
        </w:rPr>
        <w:t>3</w:t>
      </w:r>
      <w:r w:rsidR="00A11601" w:rsidRPr="00607FEA">
        <w:rPr>
          <w:rFonts w:ascii="Arial" w:hAnsi="Arial" w:cs="Arial"/>
          <w:sz w:val="20"/>
          <w:szCs w:val="20"/>
        </w:rPr>
        <w:t>;</w:t>
      </w:r>
    </w:p>
    <w:p w14:paraId="197ADC54" w14:textId="77777777" w:rsidR="00A11601" w:rsidRPr="00607FEA" w:rsidRDefault="00A11601" w:rsidP="00E51DA3">
      <w:pPr>
        <w:spacing w:after="0" w:line="240" w:lineRule="auto"/>
        <w:ind w:left="1440" w:hanging="720"/>
        <w:jc w:val="both"/>
        <w:rPr>
          <w:rFonts w:ascii="Arial" w:hAnsi="Arial" w:cs="Arial"/>
          <w:sz w:val="20"/>
          <w:szCs w:val="20"/>
        </w:rPr>
      </w:pPr>
    </w:p>
    <w:p w14:paraId="19633552" w14:textId="7F8C4D0B" w:rsidR="00E500EE" w:rsidRPr="00607FEA" w:rsidRDefault="00E500EE" w:rsidP="00E51DA3">
      <w:pPr>
        <w:spacing w:after="0" w:line="240" w:lineRule="auto"/>
        <w:ind w:left="1440" w:hanging="720"/>
        <w:jc w:val="both"/>
        <w:rPr>
          <w:rFonts w:ascii="Arial" w:hAnsi="Arial" w:cs="Arial"/>
          <w:sz w:val="20"/>
          <w:szCs w:val="20"/>
        </w:rPr>
      </w:pPr>
      <w:r w:rsidRPr="00607FEA">
        <w:rPr>
          <w:rFonts w:ascii="Arial" w:hAnsi="Arial" w:cs="Arial"/>
          <w:sz w:val="20"/>
          <w:szCs w:val="20"/>
        </w:rPr>
        <w:t>(v)</w:t>
      </w:r>
      <w:r w:rsidR="00A11601" w:rsidRPr="00607FEA">
        <w:rPr>
          <w:rFonts w:ascii="Arial" w:hAnsi="Arial" w:cs="Arial"/>
          <w:sz w:val="20"/>
          <w:szCs w:val="20"/>
        </w:rPr>
        <w:tab/>
      </w:r>
      <w:r w:rsidRPr="00607FEA">
        <w:rPr>
          <w:rFonts w:ascii="Arial" w:hAnsi="Arial" w:cs="Arial"/>
          <w:sz w:val="20"/>
          <w:szCs w:val="20"/>
        </w:rPr>
        <w:t>examples of compliments received about Council services</w:t>
      </w:r>
      <w:r w:rsidR="00E350B2" w:rsidRPr="00607FEA">
        <w:rPr>
          <w:rFonts w:ascii="Arial" w:hAnsi="Arial" w:cs="Arial"/>
          <w:sz w:val="20"/>
          <w:szCs w:val="20"/>
        </w:rPr>
        <w:t>.</w:t>
      </w:r>
    </w:p>
    <w:p w14:paraId="639CECA9" w14:textId="4594A059" w:rsidR="00677CE6" w:rsidRPr="00607FEA" w:rsidRDefault="00677CE6" w:rsidP="00261C4A">
      <w:pPr>
        <w:spacing w:after="0" w:line="240" w:lineRule="auto"/>
        <w:jc w:val="both"/>
        <w:rPr>
          <w:rFonts w:ascii="Arial" w:hAnsi="Arial" w:cs="Arial"/>
          <w:sz w:val="20"/>
          <w:szCs w:val="20"/>
        </w:rPr>
      </w:pPr>
    </w:p>
    <w:p w14:paraId="71D860F4" w14:textId="77777777" w:rsidR="00D40347" w:rsidRPr="00607FEA" w:rsidRDefault="00D40347" w:rsidP="00261C4A">
      <w:pPr>
        <w:spacing w:after="0" w:line="240" w:lineRule="auto"/>
        <w:jc w:val="both"/>
        <w:rPr>
          <w:rFonts w:ascii="Arial" w:hAnsi="Arial" w:cs="Arial"/>
          <w:sz w:val="20"/>
          <w:szCs w:val="20"/>
        </w:rPr>
      </w:pPr>
    </w:p>
    <w:p w14:paraId="162FE8F0" w14:textId="77777777" w:rsidR="00E500EE" w:rsidRPr="00607FEA" w:rsidRDefault="00261C4A" w:rsidP="00261C4A">
      <w:pPr>
        <w:spacing w:after="0" w:line="240" w:lineRule="auto"/>
        <w:jc w:val="both"/>
        <w:rPr>
          <w:rFonts w:ascii="Arial" w:hAnsi="Arial" w:cs="Arial"/>
          <w:b/>
          <w:sz w:val="20"/>
          <w:szCs w:val="20"/>
        </w:rPr>
      </w:pPr>
      <w:r w:rsidRPr="00607FEA">
        <w:rPr>
          <w:rFonts w:ascii="Arial" w:hAnsi="Arial" w:cs="Arial"/>
          <w:b/>
          <w:sz w:val="20"/>
          <w:szCs w:val="20"/>
        </w:rPr>
        <w:t>3.</w:t>
      </w:r>
      <w:r w:rsidRPr="00607FEA">
        <w:rPr>
          <w:rFonts w:ascii="Arial" w:hAnsi="Arial" w:cs="Arial"/>
          <w:b/>
          <w:sz w:val="20"/>
          <w:szCs w:val="20"/>
        </w:rPr>
        <w:tab/>
      </w:r>
      <w:r w:rsidR="00E500EE" w:rsidRPr="00607FEA">
        <w:rPr>
          <w:rFonts w:ascii="Arial" w:hAnsi="Arial" w:cs="Arial"/>
          <w:b/>
          <w:sz w:val="20"/>
          <w:szCs w:val="20"/>
        </w:rPr>
        <w:t>FINANCIAL IMPLICATIONS</w:t>
      </w:r>
    </w:p>
    <w:p w14:paraId="4707F4FC" w14:textId="77777777" w:rsidR="00261C4A" w:rsidRPr="00607FEA" w:rsidRDefault="00261C4A" w:rsidP="00261C4A">
      <w:pPr>
        <w:spacing w:after="0" w:line="240" w:lineRule="auto"/>
        <w:jc w:val="both"/>
        <w:rPr>
          <w:rFonts w:ascii="Arial" w:hAnsi="Arial" w:cs="Arial"/>
          <w:sz w:val="20"/>
          <w:szCs w:val="20"/>
        </w:rPr>
      </w:pPr>
    </w:p>
    <w:p w14:paraId="174E516C" w14:textId="77777777" w:rsidR="00E500EE" w:rsidRPr="00607FEA" w:rsidRDefault="00E500EE" w:rsidP="00E51DA3">
      <w:pPr>
        <w:spacing w:after="0" w:line="240" w:lineRule="auto"/>
        <w:ind w:left="720"/>
        <w:jc w:val="both"/>
        <w:rPr>
          <w:rFonts w:ascii="Arial" w:hAnsi="Arial" w:cs="Arial"/>
          <w:sz w:val="20"/>
          <w:szCs w:val="20"/>
        </w:rPr>
      </w:pPr>
      <w:r w:rsidRPr="00607FEA">
        <w:rPr>
          <w:rFonts w:ascii="Arial" w:hAnsi="Arial" w:cs="Arial"/>
          <w:sz w:val="20"/>
          <w:szCs w:val="20"/>
        </w:rPr>
        <w:t>None</w:t>
      </w:r>
      <w:r w:rsidR="00261C4A" w:rsidRPr="00607FEA">
        <w:rPr>
          <w:rFonts w:ascii="Arial" w:hAnsi="Arial" w:cs="Arial"/>
          <w:sz w:val="20"/>
          <w:szCs w:val="20"/>
        </w:rPr>
        <w:t>.</w:t>
      </w:r>
    </w:p>
    <w:p w14:paraId="329668F6" w14:textId="150C5CB1" w:rsidR="00261C4A" w:rsidRPr="00607FEA" w:rsidRDefault="00261C4A" w:rsidP="00261C4A">
      <w:pPr>
        <w:spacing w:after="0" w:line="240" w:lineRule="auto"/>
        <w:jc w:val="both"/>
        <w:rPr>
          <w:rFonts w:ascii="Arial" w:hAnsi="Arial" w:cs="Arial"/>
          <w:sz w:val="20"/>
          <w:szCs w:val="20"/>
        </w:rPr>
      </w:pPr>
    </w:p>
    <w:p w14:paraId="164CA315" w14:textId="77777777" w:rsidR="00D40347" w:rsidRPr="00607FEA" w:rsidRDefault="00D40347" w:rsidP="00261C4A">
      <w:pPr>
        <w:spacing w:after="0" w:line="240" w:lineRule="auto"/>
        <w:jc w:val="both"/>
        <w:rPr>
          <w:rFonts w:ascii="Arial" w:hAnsi="Arial" w:cs="Arial"/>
          <w:sz w:val="20"/>
          <w:szCs w:val="20"/>
        </w:rPr>
      </w:pPr>
    </w:p>
    <w:p w14:paraId="4F457F35" w14:textId="77777777" w:rsidR="00E500EE" w:rsidRPr="00607FEA" w:rsidRDefault="00261C4A" w:rsidP="00261C4A">
      <w:pPr>
        <w:spacing w:after="0" w:line="240" w:lineRule="auto"/>
        <w:jc w:val="both"/>
        <w:rPr>
          <w:rFonts w:ascii="Arial" w:hAnsi="Arial" w:cs="Arial"/>
          <w:b/>
          <w:sz w:val="20"/>
          <w:szCs w:val="20"/>
        </w:rPr>
      </w:pPr>
      <w:r w:rsidRPr="00607FEA">
        <w:rPr>
          <w:rFonts w:ascii="Arial" w:hAnsi="Arial" w:cs="Arial"/>
          <w:b/>
          <w:sz w:val="20"/>
          <w:szCs w:val="20"/>
        </w:rPr>
        <w:t>4.</w:t>
      </w:r>
      <w:r w:rsidRPr="00607FEA">
        <w:rPr>
          <w:rFonts w:ascii="Arial" w:hAnsi="Arial" w:cs="Arial"/>
          <w:b/>
          <w:sz w:val="20"/>
          <w:szCs w:val="20"/>
        </w:rPr>
        <w:tab/>
      </w:r>
      <w:r w:rsidR="00E500EE" w:rsidRPr="00607FEA">
        <w:rPr>
          <w:rFonts w:ascii="Arial" w:hAnsi="Arial" w:cs="Arial"/>
          <w:b/>
          <w:sz w:val="20"/>
          <w:szCs w:val="20"/>
        </w:rPr>
        <w:t>BACKGROUND</w:t>
      </w:r>
    </w:p>
    <w:p w14:paraId="382DE5ED" w14:textId="77777777" w:rsidR="00261C4A" w:rsidRPr="00607FEA" w:rsidRDefault="00261C4A" w:rsidP="00261C4A">
      <w:pPr>
        <w:spacing w:after="0" w:line="240" w:lineRule="auto"/>
        <w:jc w:val="both"/>
        <w:rPr>
          <w:rFonts w:ascii="Arial" w:hAnsi="Arial" w:cs="Arial"/>
          <w:sz w:val="20"/>
          <w:szCs w:val="20"/>
        </w:rPr>
      </w:pPr>
    </w:p>
    <w:p w14:paraId="53DA8E7C" w14:textId="4C46DE87" w:rsidR="00E500EE" w:rsidRPr="00607FEA" w:rsidRDefault="00E500EE" w:rsidP="00A11601">
      <w:pPr>
        <w:spacing w:after="0" w:line="240" w:lineRule="auto"/>
        <w:ind w:left="720" w:hanging="720"/>
        <w:jc w:val="both"/>
        <w:rPr>
          <w:rFonts w:ascii="Arial" w:hAnsi="Arial" w:cs="Arial"/>
          <w:sz w:val="20"/>
          <w:szCs w:val="20"/>
        </w:rPr>
      </w:pPr>
      <w:r w:rsidRPr="00607FEA">
        <w:rPr>
          <w:rFonts w:ascii="Arial" w:hAnsi="Arial" w:cs="Arial"/>
          <w:sz w:val="20"/>
          <w:szCs w:val="20"/>
        </w:rPr>
        <w:t>4.1</w:t>
      </w:r>
      <w:r w:rsidR="00A11601" w:rsidRPr="00607FEA">
        <w:rPr>
          <w:rFonts w:ascii="Arial" w:hAnsi="Arial" w:cs="Arial"/>
          <w:sz w:val="20"/>
          <w:szCs w:val="20"/>
        </w:rPr>
        <w:tab/>
      </w:r>
      <w:r w:rsidR="005D45AC" w:rsidRPr="00607FEA">
        <w:rPr>
          <w:rFonts w:ascii="Arial" w:hAnsi="Arial" w:cs="Arial"/>
          <w:sz w:val="20"/>
          <w:szCs w:val="20"/>
        </w:rPr>
        <w:t>The model Complaints Handling Procedure for Local Authorities requires that regular reports are produ</w:t>
      </w:r>
      <w:r w:rsidR="00660599" w:rsidRPr="00607FEA">
        <w:rPr>
          <w:rFonts w:ascii="Arial" w:hAnsi="Arial" w:cs="Arial"/>
          <w:sz w:val="20"/>
          <w:szCs w:val="20"/>
        </w:rPr>
        <w:t>ced for elected members.</w:t>
      </w:r>
      <w:r w:rsidR="0033366D" w:rsidRPr="00607FEA">
        <w:rPr>
          <w:rFonts w:ascii="Arial" w:hAnsi="Arial" w:cs="Arial"/>
          <w:sz w:val="20"/>
          <w:szCs w:val="20"/>
        </w:rPr>
        <w:t xml:space="preserve"> </w:t>
      </w:r>
      <w:r w:rsidR="002A2C22" w:rsidRPr="00607FEA">
        <w:rPr>
          <w:rFonts w:ascii="Arial" w:hAnsi="Arial" w:cs="Arial"/>
          <w:sz w:val="20"/>
          <w:szCs w:val="20"/>
        </w:rPr>
        <w:t xml:space="preserve"> </w:t>
      </w:r>
      <w:r w:rsidR="0033366D" w:rsidRPr="00607FEA">
        <w:rPr>
          <w:rFonts w:ascii="Arial" w:hAnsi="Arial" w:cs="Arial"/>
          <w:sz w:val="20"/>
          <w:szCs w:val="20"/>
        </w:rPr>
        <w:t xml:space="preserve">This report covers complaints </w:t>
      </w:r>
      <w:r w:rsidR="002762FB" w:rsidRPr="00607FEA">
        <w:rPr>
          <w:rFonts w:ascii="Arial" w:hAnsi="Arial" w:cs="Arial"/>
          <w:sz w:val="20"/>
          <w:szCs w:val="20"/>
        </w:rPr>
        <w:t xml:space="preserve">closed between 1 April </w:t>
      </w:r>
      <w:r w:rsidR="00A83324" w:rsidRPr="00607FEA">
        <w:rPr>
          <w:rFonts w:ascii="Arial" w:hAnsi="Arial" w:cs="Arial"/>
          <w:sz w:val="20"/>
          <w:szCs w:val="20"/>
        </w:rPr>
        <w:t>202</w:t>
      </w:r>
      <w:r w:rsidR="007D07C1" w:rsidRPr="00607FEA">
        <w:rPr>
          <w:rFonts w:ascii="Arial" w:hAnsi="Arial" w:cs="Arial"/>
          <w:sz w:val="20"/>
          <w:szCs w:val="20"/>
        </w:rPr>
        <w:t>2</w:t>
      </w:r>
      <w:r w:rsidR="00A83324" w:rsidRPr="00607FEA">
        <w:rPr>
          <w:rFonts w:ascii="Arial" w:hAnsi="Arial" w:cs="Arial"/>
          <w:sz w:val="20"/>
          <w:szCs w:val="20"/>
        </w:rPr>
        <w:t xml:space="preserve"> </w:t>
      </w:r>
      <w:r w:rsidR="002762FB" w:rsidRPr="00607FEA">
        <w:rPr>
          <w:rFonts w:ascii="Arial" w:hAnsi="Arial" w:cs="Arial"/>
          <w:sz w:val="20"/>
          <w:szCs w:val="20"/>
        </w:rPr>
        <w:t>and 3</w:t>
      </w:r>
      <w:r w:rsidR="00A83324" w:rsidRPr="00607FEA">
        <w:rPr>
          <w:rFonts w:ascii="Arial" w:hAnsi="Arial" w:cs="Arial"/>
          <w:sz w:val="20"/>
          <w:szCs w:val="20"/>
        </w:rPr>
        <w:t>1 March</w:t>
      </w:r>
      <w:r w:rsidR="002762FB" w:rsidRPr="00607FEA">
        <w:rPr>
          <w:rFonts w:ascii="Arial" w:hAnsi="Arial" w:cs="Arial"/>
          <w:sz w:val="20"/>
          <w:szCs w:val="20"/>
        </w:rPr>
        <w:t xml:space="preserve"> 202</w:t>
      </w:r>
      <w:r w:rsidR="007D07C1" w:rsidRPr="00607FEA">
        <w:rPr>
          <w:rFonts w:ascii="Arial" w:hAnsi="Arial" w:cs="Arial"/>
          <w:sz w:val="20"/>
          <w:szCs w:val="20"/>
        </w:rPr>
        <w:t>3</w:t>
      </w:r>
      <w:r w:rsidR="00D842DE" w:rsidRPr="00607FEA">
        <w:rPr>
          <w:rFonts w:ascii="Arial" w:hAnsi="Arial" w:cs="Arial"/>
          <w:sz w:val="20"/>
          <w:szCs w:val="20"/>
        </w:rPr>
        <w:t>.</w:t>
      </w:r>
    </w:p>
    <w:p w14:paraId="02991FA4" w14:textId="77777777" w:rsidR="00261C4A" w:rsidRPr="00607FEA" w:rsidRDefault="00261C4A" w:rsidP="00A11601">
      <w:pPr>
        <w:spacing w:after="0" w:line="240" w:lineRule="auto"/>
        <w:ind w:left="720" w:hanging="720"/>
        <w:jc w:val="both"/>
        <w:rPr>
          <w:rFonts w:ascii="Arial" w:hAnsi="Arial" w:cs="Arial"/>
          <w:sz w:val="20"/>
          <w:szCs w:val="20"/>
        </w:rPr>
      </w:pPr>
    </w:p>
    <w:p w14:paraId="475F7BF8" w14:textId="37709FB4" w:rsidR="0033366D" w:rsidRPr="00607FEA" w:rsidRDefault="00660599" w:rsidP="00A11601">
      <w:pPr>
        <w:spacing w:after="0" w:line="240" w:lineRule="auto"/>
        <w:ind w:left="720" w:hanging="720"/>
        <w:jc w:val="both"/>
        <w:rPr>
          <w:rFonts w:ascii="Arial" w:hAnsi="Arial" w:cs="Arial"/>
          <w:sz w:val="20"/>
          <w:szCs w:val="20"/>
        </w:rPr>
      </w:pPr>
      <w:r w:rsidRPr="00607FEA">
        <w:rPr>
          <w:rFonts w:ascii="Arial" w:hAnsi="Arial" w:cs="Arial"/>
          <w:sz w:val="20"/>
          <w:szCs w:val="20"/>
        </w:rPr>
        <w:t>4.2</w:t>
      </w:r>
      <w:r w:rsidR="00A11601" w:rsidRPr="00607FEA">
        <w:rPr>
          <w:rFonts w:ascii="Arial" w:hAnsi="Arial" w:cs="Arial"/>
          <w:sz w:val="20"/>
          <w:szCs w:val="20"/>
        </w:rPr>
        <w:tab/>
      </w:r>
      <w:r w:rsidR="0033366D" w:rsidRPr="00607FEA">
        <w:rPr>
          <w:rFonts w:ascii="Arial" w:hAnsi="Arial" w:cs="Arial"/>
          <w:sz w:val="20"/>
          <w:szCs w:val="20"/>
        </w:rPr>
        <w:t>In terms of performance management, the</w:t>
      </w:r>
      <w:r w:rsidRPr="00607FEA">
        <w:rPr>
          <w:rFonts w:ascii="Arial" w:hAnsi="Arial" w:cs="Arial"/>
          <w:sz w:val="20"/>
          <w:szCs w:val="20"/>
        </w:rPr>
        <w:t xml:space="preserve"> report include</w:t>
      </w:r>
      <w:r w:rsidR="0033366D" w:rsidRPr="00607FEA">
        <w:rPr>
          <w:rFonts w:ascii="Arial" w:hAnsi="Arial" w:cs="Arial"/>
          <w:sz w:val="20"/>
          <w:szCs w:val="20"/>
        </w:rPr>
        <w:t>s</w:t>
      </w:r>
      <w:r w:rsidRPr="00607FEA">
        <w:rPr>
          <w:rFonts w:ascii="Arial" w:hAnsi="Arial" w:cs="Arial"/>
          <w:sz w:val="20"/>
          <w:szCs w:val="20"/>
        </w:rPr>
        <w:t xml:space="preserve"> </w:t>
      </w:r>
      <w:r w:rsidR="008159DA" w:rsidRPr="00607FEA">
        <w:rPr>
          <w:rFonts w:ascii="Arial" w:hAnsi="Arial" w:cs="Arial"/>
          <w:sz w:val="20"/>
          <w:szCs w:val="20"/>
        </w:rPr>
        <w:t>data</w:t>
      </w:r>
      <w:r w:rsidRPr="00607FEA">
        <w:rPr>
          <w:rFonts w:ascii="Arial" w:hAnsi="Arial" w:cs="Arial"/>
          <w:sz w:val="20"/>
          <w:szCs w:val="20"/>
        </w:rPr>
        <w:t xml:space="preserve"> on key </w:t>
      </w:r>
      <w:r w:rsidR="0033366D" w:rsidRPr="00607FEA">
        <w:rPr>
          <w:rFonts w:ascii="Arial" w:hAnsi="Arial" w:cs="Arial"/>
          <w:sz w:val="20"/>
          <w:szCs w:val="20"/>
        </w:rPr>
        <w:t xml:space="preserve">complaint handling </w:t>
      </w:r>
      <w:r w:rsidRPr="00607FEA">
        <w:rPr>
          <w:rFonts w:ascii="Arial" w:hAnsi="Arial" w:cs="Arial"/>
          <w:sz w:val="20"/>
          <w:szCs w:val="20"/>
        </w:rPr>
        <w:t>ind</w:t>
      </w:r>
      <w:r w:rsidR="005D45AC" w:rsidRPr="00607FEA">
        <w:rPr>
          <w:rFonts w:ascii="Arial" w:hAnsi="Arial" w:cs="Arial"/>
          <w:sz w:val="20"/>
          <w:szCs w:val="20"/>
        </w:rPr>
        <w:t>i</w:t>
      </w:r>
      <w:r w:rsidRPr="00607FEA">
        <w:rPr>
          <w:rFonts w:ascii="Arial" w:hAnsi="Arial" w:cs="Arial"/>
          <w:sz w:val="20"/>
          <w:szCs w:val="20"/>
        </w:rPr>
        <w:t>cators</w:t>
      </w:r>
      <w:r w:rsidR="0033366D" w:rsidRPr="00607FEA">
        <w:rPr>
          <w:rFonts w:ascii="Arial" w:hAnsi="Arial" w:cs="Arial"/>
          <w:sz w:val="20"/>
          <w:szCs w:val="20"/>
        </w:rPr>
        <w:t xml:space="preserve"> (Appendix One)</w:t>
      </w:r>
      <w:r w:rsidRPr="00607FEA">
        <w:rPr>
          <w:rFonts w:ascii="Arial" w:hAnsi="Arial" w:cs="Arial"/>
          <w:sz w:val="20"/>
          <w:szCs w:val="20"/>
        </w:rPr>
        <w:t xml:space="preserve"> and results from </w:t>
      </w:r>
      <w:r w:rsidR="008159DA" w:rsidRPr="00607FEA">
        <w:rPr>
          <w:rFonts w:ascii="Arial" w:hAnsi="Arial" w:cs="Arial"/>
          <w:sz w:val="20"/>
          <w:szCs w:val="20"/>
        </w:rPr>
        <w:t xml:space="preserve">the </w:t>
      </w:r>
      <w:r w:rsidRPr="00607FEA">
        <w:rPr>
          <w:rFonts w:ascii="Arial" w:hAnsi="Arial" w:cs="Arial"/>
          <w:sz w:val="20"/>
          <w:szCs w:val="20"/>
        </w:rPr>
        <w:t xml:space="preserve">satisfaction surveys sent to those who </w:t>
      </w:r>
      <w:r w:rsidR="00D34D64" w:rsidRPr="00607FEA">
        <w:rPr>
          <w:rFonts w:ascii="Arial" w:hAnsi="Arial" w:cs="Arial"/>
          <w:sz w:val="20"/>
          <w:szCs w:val="20"/>
        </w:rPr>
        <w:t>had</w:t>
      </w:r>
      <w:r w:rsidRPr="00607FEA">
        <w:rPr>
          <w:rFonts w:ascii="Arial" w:hAnsi="Arial" w:cs="Arial"/>
          <w:sz w:val="20"/>
          <w:szCs w:val="20"/>
        </w:rPr>
        <w:t xml:space="preserve"> complaints</w:t>
      </w:r>
      <w:r w:rsidR="00D34D64" w:rsidRPr="00607FEA">
        <w:rPr>
          <w:rFonts w:ascii="Arial" w:hAnsi="Arial" w:cs="Arial"/>
          <w:sz w:val="20"/>
          <w:szCs w:val="20"/>
        </w:rPr>
        <w:t xml:space="preserve"> closed </w:t>
      </w:r>
      <w:r w:rsidR="001F480E" w:rsidRPr="00607FEA">
        <w:rPr>
          <w:rFonts w:ascii="Arial" w:hAnsi="Arial" w:cs="Arial"/>
          <w:sz w:val="20"/>
          <w:szCs w:val="20"/>
        </w:rPr>
        <w:t>dur</w:t>
      </w:r>
      <w:r w:rsidR="00D34D64" w:rsidRPr="00607FEA">
        <w:rPr>
          <w:rFonts w:ascii="Arial" w:hAnsi="Arial" w:cs="Arial"/>
          <w:sz w:val="20"/>
          <w:szCs w:val="20"/>
        </w:rPr>
        <w:t>in</w:t>
      </w:r>
      <w:r w:rsidR="001F480E" w:rsidRPr="00607FEA">
        <w:rPr>
          <w:rFonts w:ascii="Arial" w:hAnsi="Arial" w:cs="Arial"/>
          <w:sz w:val="20"/>
          <w:szCs w:val="20"/>
        </w:rPr>
        <w:t>g</w:t>
      </w:r>
      <w:r w:rsidR="00D34D64" w:rsidRPr="00607FEA">
        <w:rPr>
          <w:rFonts w:ascii="Arial" w:hAnsi="Arial" w:cs="Arial"/>
          <w:sz w:val="20"/>
          <w:szCs w:val="20"/>
        </w:rPr>
        <w:t xml:space="preserve"> the period</w:t>
      </w:r>
      <w:r w:rsidR="0033366D" w:rsidRPr="00607FEA">
        <w:rPr>
          <w:rFonts w:ascii="Arial" w:hAnsi="Arial" w:cs="Arial"/>
          <w:sz w:val="20"/>
          <w:szCs w:val="20"/>
        </w:rPr>
        <w:t xml:space="preserve"> (Appendix Four). </w:t>
      </w:r>
      <w:r w:rsidR="002A2C22" w:rsidRPr="00607FEA">
        <w:rPr>
          <w:rFonts w:ascii="Arial" w:hAnsi="Arial" w:cs="Arial"/>
          <w:sz w:val="20"/>
          <w:szCs w:val="20"/>
        </w:rPr>
        <w:t xml:space="preserve"> </w:t>
      </w:r>
      <w:r w:rsidR="0033366D" w:rsidRPr="00607FEA">
        <w:rPr>
          <w:rFonts w:ascii="Arial" w:hAnsi="Arial" w:cs="Arial"/>
          <w:sz w:val="20"/>
          <w:szCs w:val="20"/>
        </w:rPr>
        <w:t>The report</w:t>
      </w:r>
      <w:r w:rsidRPr="00607FEA">
        <w:rPr>
          <w:rFonts w:ascii="Arial" w:hAnsi="Arial" w:cs="Arial"/>
          <w:sz w:val="20"/>
          <w:szCs w:val="20"/>
        </w:rPr>
        <w:t xml:space="preserve"> also give</w:t>
      </w:r>
      <w:r w:rsidR="00932BED" w:rsidRPr="00607FEA">
        <w:rPr>
          <w:rFonts w:ascii="Arial" w:hAnsi="Arial" w:cs="Arial"/>
          <w:sz w:val="20"/>
          <w:szCs w:val="20"/>
        </w:rPr>
        <w:t>s</w:t>
      </w:r>
      <w:r w:rsidRPr="00607FEA">
        <w:rPr>
          <w:rFonts w:ascii="Arial" w:hAnsi="Arial" w:cs="Arial"/>
          <w:sz w:val="20"/>
          <w:szCs w:val="20"/>
        </w:rPr>
        <w:t xml:space="preserve"> examples of how </w:t>
      </w:r>
      <w:r w:rsidR="001F480E" w:rsidRPr="00607FEA">
        <w:rPr>
          <w:rFonts w:ascii="Arial" w:hAnsi="Arial" w:cs="Arial"/>
          <w:sz w:val="20"/>
          <w:szCs w:val="20"/>
        </w:rPr>
        <w:t xml:space="preserve">complaints </w:t>
      </w:r>
      <w:r w:rsidRPr="00607FEA">
        <w:rPr>
          <w:rFonts w:ascii="Arial" w:hAnsi="Arial" w:cs="Arial"/>
          <w:sz w:val="20"/>
          <w:szCs w:val="20"/>
        </w:rPr>
        <w:t>have</w:t>
      </w:r>
      <w:r w:rsidR="001F480E" w:rsidRPr="00607FEA">
        <w:rPr>
          <w:rFonts w:ascii="Arial" w:hAnsi="Arial" w:cs="Arial"/>
          <w:sz w:val="20"/>
          <w:szCs w:val="20"/>
        </w:rPr>
        <w:t xml:space="preserve"> been</w:t>
      </w:r>
      <w:r w:rsidRPr="00607FEA">
        <w:rPr>
          <w:rFonts w:ascii="Arial" w:hAnsi="Arial" w:cs="Arial"/>
          <w:sz w:val="20"/>
          <w:szCs w:val="20"/>
        </w:rPr>
        <w:t xml:space="preserve"> used to improve processes</w:t>
      </w:r>
      <w:r w:rsidR="008159DA" w:rsidRPr="00607FEA">
        <w:rPr>
          <w:rFonts w:ascii="Arial" w:hAnsi="Arial" w:cs="Arial"/>
          <w:sz w:val="20"/>
          <w:szCs w:val="20"/>
        </w:rPr>
        <w:t xml:space="preserve"> (Appendix Three),</w:t>
      </w:r>
      <w:r w:rsidR="0033366D" w:rsidRPr="00607FEA">
        <w:rPr>
          <w:rFonts w:ascii="Arial" w:hAnsi="Arial" w:cs="Arial"/>
          <w:sz w:val="20"/>
          <w:szCs w:val="20"/>
        </w:rPr>
        <w:t xml:space="preserve"> another requirement of the model procedure</w:t>
      </w:r>
      <w:r w:rsidR="008159DA" w:rsidRPr="00607FEA">
        <w:rPr>
          <w:rFonts w:ascii="Arial" w:hAnsi="Arial" w:cs="Arial"/>
          <w:sz w:val="20"/>
          <w:szCs w:val="20"/>
        </w:rPr>
        <w:t>.</w:t>
      </w:r>
    </w:p>
    <w:p w14:paraId="3523A513" w14:textId="77777777" w:rsidR="0033366D" w:rsidRPr="00607FEA" w:rsidRDefault="0033366D" w:rsidP="00A11601">
      <w:pPr>
        <w:spacing w:after="0" w:line="240" w:lineRule="auto"/>
        <w:ind w:left="720" w:hanging="720"/>
        <w:jc w:val="both"/>
        <w:rPr>
          <w:rFonts w:ascii="Arial" w:hAnsi="Arial" w:cs="Arial"/>
          <w:sz w:val="20"/>
          <w:szCs w:val="20"/>
        </w:rPr>
      </w:pPr>
    </w:p>
    <w:p w14:paraId="4EF27930" w14:textId="4267EF3A" w:rsidR="00026687" w:rsidRDefault="0033366D" w:rsidP="00455C34">
      <w:pPr>
        <w:spacing w:after="0" w:line="240" w:lineRule="auto"/>
        <w:ind w:left="720" w:hanging="720"/>
        <w:jc w:val="both"/>
        <w:rPr>
          <w:rFonts w:ascii="Arial" w:hAnsi="Arial" w:cs="Arial"/>
          <w:sz w:val="20"/>
          <w:szCs w:val="20"/>
        </w:rPr>
      </w:pPr>
      <w:r w:rsidRPr="00607FEA">
        <w:rPr>
          <w:rFonts w:ascii="Arial" w:hAnsi="Arial" w:cs="Arial"/>
          <w:sz w:val="20"/>
          <w:szCs w:val="20"/>
        </w:rPr>
        <w:t>4.</w:t>
      </w:r>
      <w:r w:rsidR="00026687" w:rsidRPr="00607FEA">
        <w:rPr>
          <w:rFonts w:ascii="Arial" w:hAnsi="Arial" w:cs="Arial"/>
          <w:sz w:val="20"/>
          <w:szCs w:val="20"/>
        </w:rPr>
        <w:t>3</w:t>
      </w:r>
      <w:r w:rsidR="00D842DE" w:rsidRPr="00607FEA">
        <w:rPr>
          <w:rFonts w:ascii="Arial" w:hAnsi="Arial" w:cs="Arial"/>
          <w:sz w:val="20"/>
          <w:szCs w:val="20"/>
        </w:rPr>
        <w:tab/>
      </w:r>
      <w:r w:rsidR="00AD1633">
        <w:rPr>
          <w:rFonts w:ascii="Arial" w:hAnsi="Arial" w:cs="Arial"/>
          <w:sz w:val="20"/>
          <w:szCs w:val="20"/>
        </w:rPr>
        <w:t>To provide some</w:t>
      </w:r>
      <w:r w:rsidR="00AD1633" w:rsidRPr="00607FEA">
        <w:rPr>
          <w:rFonts w:ascii="Arial" w:hAnsi="Arial" w:cs="Arial"/>
          <w:sz w:val="20"/>
          <w:szCs w:val="20"/>
        </w:rPr>
        <w:t xml:space="preserve"> context for the number of complaints received</w:t>
      </w:r>
      <w:r w:rsidR="00AD1633">
        <w:rPr>
          <w:rFonts w:ascii="Arial" w:hAnsi="Arial" w:cs="Arial"/>
          <w:sz w:val="20"/>
          <w:szCs w:val="20"/>
        </w:rPr>
        <w:t xml:space="preserve">, </w:t>
      </w:r>
      <w:r w:rsidRPr="00607FEA">
        <w:rPr>
          <w:rFonts w:ascii="Arial" w:hAnsi="Arial" w:cs="Arial"/>
          <w:sz w:val="20"/>
          <w:szCs w:val="20"/>
        </w:rPr>
        <w:t>Appendix Two includes</w:t>
      </w:r>
      <w:r w:rsidR="00423DC8" w:rsidRPr="00607FEA">
        <w:rPr>
          <w:rFonts w:ascii="Arial" w:hAnsi="Arial" w:cs="Arial"/>
          <w:sz w:val="20"/>
          <w:szCs w:val="20"/>
        </w:rPr>
        <w:t xml:space="preserve"> infographics </w:t>
      </w:r>
      <w:r w:rsidR="00D34D64" w:rsidRPr="00607FEA">
        <w:rPr>
          <w:rFonts w:ascii="Arial" w:hAnsi="Arial" w:cs="Arial"/>
          <w:sz w:val="20"/>
          <w:szCs w:val="20"/>
        </w:rPr>
        <w:t>giving examples of</w:t>
      </w:r>
      <w:r w:rsidRPr="00607FEA">
        <w:rPr>
          <w:rFonts w:ascii="Arial" w:hAnsi="Arial" w:cs="Arial"/>
          <w:sz w:val="20"/>
          <w:szCs w:val="20"/>
        </w:rPr>
        <w:t xml:space="preserve"> the range and</w:t>
      </w:r>
      <w:r w:rsidR="00423DC8" w:rsidRPr="00607FEA">
        <w:rPr>
          <w:rFonts w:ascii="Arial" w:hAnsi="Arial" w:cs="Arial"/>
          <w:sz w:val="20"/>
          <w:szCs w:val="20"/>
        </w:rPr>
        <w:t xml:space="preserve"> number of transactions the Council has with customers and citizens</w:t>
      </w:r>
      <w:r w:rsidR="00026687" w:rsidRPr="00607FEA">
        <w:rPr>
          <w:rFonts w:ascii="Arial" w:hAnsi="Arial" w:cs="Arial"/>
          <w:sz w:val="20"/>
          <w:szCs w:val="20"/>
        </w:rPr>
        <w:t xml:space="preserve">, </w:t>
      </w:r>
      <w:r w:rsidR="00AD1633">
        <w:rPr>
          <w:rFonts w:ascii="Arial" w:hAnsi="Arial" w:cs="Arial"/>
          <w:sz w:val="20"/>
          <w:szCs w:val="20"/>
        </w:rPr>
        <w:t xml:space="preserve">while </w:t>
      </w:r>
      <w:r w:rsidR="00026687" w:rsidRPr="00607FEA">
        <w:rPr>
          <w:rFonts w:ascii="Arial" w:hAnsi="Arial" w:cs="Arial"/>
          <w:sz w:val="20"/>
          <w:szCs w:val="20"/>
        </w:rPr>
        <w:t>Appendix Five gives examples of compliments received about Council services</w:t>
      </w:r>
      <w:r w:rsidR="00AD1633">
        <w:rPr>
          <w:rFonts w:ascii="Arial" w:hAnsi="Arial" w:cs="Arial"/>
          <w:sz w:val="20"/>
          <w:szCs w:val="20"/>
        </w:rPr>
        <w:t xml:space="preserve"> during the year.</w:t>
      </w:r>
    </w:p>
    <w:p w14:paraId="28515E23" w14:textId="77777777" w:rsidR="00247B31" w:rsidRPr="00607FEA" w:rsidRDefault="00247B31" w:rsidP="00455C34">
      <w:pPr>
        <w:spacing w:after="0" w:line="240" w:lineRule="auto"/>
        <w:ind w:left="720" w:hanging="720"/>
        <w:jc w:val="both"/>
        <w:rPr>
          <w:rFonts w:ascii="Arial" w:hAnsi="Arial" w:cs="Arial"/>
          <w:sz w:val="20"/>
          <w:szCs w:val="20"/>
        </w:rPr>
      </w:pPr>
    </w:p>
    <w:p w14:paraId="2880114A" w14:textId="411863CD" w:rsidR="00042F72" w:rsidRPr="00607FEA" w:rsidRDefault="00042F72" w:rsidP="27819FB9">
      <w:pPr>
        <w:spacing w:after="0" w:line="240" w:lineRule="auto"/>
        <w:rPr>
          <w:rFonts w:ascii="Arial" w:hAnsi="Arial" w:cs="Arial"/>
          <w:sz w:val="20"/>
          <w:szCs w:val="20"/>
        </w:rPr>
      </w:pPr>
    </w:p>
    <w:p w14:paraId="542414A8" w14:textId="77777777" w:rsidR="00261C4A" w:rsidRPr="00607FEA" w:rsidRDefault="00423DC8" w:rsidP="00261C4A">
      <w:pPr>
        <w:spacing w:after="0" w:line="240" w:lineRule="auto"/>
        <w:jc w:val="both"/>
        <w:rPr>
          <w:rFonts w:ascii="Arial" w:hAnsi="Arial" w:cs="Arial"/>
          <w:b/>
          <w:sz w:val="20"/>
          <w:szCs w:val="20"/>
        </w:rPr>
      </w:pPr>
      <w:r w:rsidRPr="00607FEA">
        <w:rPr>
          <w:rFonts w:ascii="Arial" w:hAnsi="Arial" w:cs="Arial"/>
          <w:b/>
          <w:sz w:val="20"/>
          <w:szCs w:val="20"/>
        </w:rPr>
        <w:t>5.</w:t>
      </w:r>
      <w:r w:rsidR="00402173" w:rsidRPr="00607FEA">
        <w:rPr>
          <w:rFonts w:ascii="Arial" w:hAnsi="Arial" w:cs="Arial"/>
          <w:b/>
          <w:sz w:val="20"/>
          <w:szCs w:val="20"/>
        </w:rPr>
        <w:tab/>
      </w:r>
      <w:r w:rsidRPr="00607FEA">
        <w:rPr>
          <w:rFonts w:ascii="Arial" w:hAnsi="Arial" w:cs="Arial"/>
          <w:b/>
          <w:sz w:val="20"/>
          <w:szCs w:val="20"/>
        </w:rPr>
        <w:t>OVERVIEW OF PERFORMANCE</w:t>
      </w:r>
    </w:p>
    <w:p w14:paraId="07394388" w14:textId="77777777" w:rsidR="00423DC8" w:rsidRPr="00607FEA" w:rsidRDefault="00423DC8" w:rsidP="00261C4A">
      <w:pPr>
        <w:spacing w:after="0" w:line="240" w:lineRule="auto"/>
        <w:jc w:val="both"/>
        <w:rPr>
          <w:rFonts w:ascii="Arial" w:hAnsi="Arial" w:cs="Arial"/>
          <w:sz w:val="20"/>
          <w:szCs w:val="20"/>
        </w:rPr>
      </w:pPr>
    </w:p>
    <w:p w14:paraId="3AE06B5C" w14:textId="398C4C8A" w:rsidR="005609CC" w:rsidRPr="00607FEA" w:rsidRDefault="000E403B" w:rsidP="005609CC">
      <w:pPr>
        <w:spacing w:after="0" w:line="240" w:lineRule="auto"/>
        <w:jc w:val="both"/>
        <w:rPr>
          <w:rFonts w:ascii="Arial" w:hAnsi="Arial" w:cs="Arial"/>
          <w:sz w:val="20"/>
          <w:szCs w:val="20"/>
        </w:rPr>
      </w:pPr>
      <w:r w:rsidRPr="00607FEA">
        <w:rPr>
          <w:rFonts w:ascii="Arial" w:hAnsi="Arial" w:cs="Arial"/>
          <w:sz w:val="20"/>
          <w:szCs w:val="20"/>
        </w:rPr>
        <w:t>5.1</w:t>
      </w:r>
      <w:r w:rsidR="008E68E3" w:rsidRPr="00607FEA">
        <w:rPr>
          <w:rFonts w:ascii="Arial" w:hAnsi="Arial" w:cs="Arial"/>
          <w:sz w:val="20"/>
          <w:szCs w:val="20"/>
        </w:rPr>
        <w:tab/>
      </w:r>
      <w:r w:rsidR="00D40347" w:rsidRPr="00607FEA">
        <w:rPr>
          <w:rFonts w:ascii="Arial" w:hAnsi="Arial" w:cs="Arial"/>
          <w:sz w:val="20"/>
          <w:szCs w:val="20"/>
        </w:rPr>
        <w:t>Detailed information is in</w:t>
      </w:r>
      <w:r w:rsidR="00DD7A25" w:rsidRPr="00607FEA">
        <w:rPr>
          <w:rFonts w:ascii="Arial" w:hAnsi="Arial" w:cs="Arial"/>
          <w:sz w:val="20"/>
          <w:szCs w:val="20"/>
        </w:rPr>
        <w:t>cl</w:t>
      </w:r>
      <w:r w:rsidR="00D40347" w:rsidRPr="00607FEA">
        <w:rPr>
          <w:rFonts w:ascii="Arial" w:hAnsi="Arial" w:cs="Arial"/>
          <w:sz w:val="20"/>
          <w:szCs w:val="20"/>
        </w:rPr>
        <w:t xml:space="preserve">uded in the Appendices.  </w:t>
      </w:r>
      <w:r w:rsidR="005609CC" w:rsidRPr="00607FEA">
        <w:rPr>
          <w:rFonts w:ascii="Arial" w:hAnsi="Arial" w:cs="Arial"/>
          <w:sz w:val="20"/>
          <w:szCs w:val="20"/>
        </w:rPr>
        <w:t>Key issues to highlight include:</w:t>
      </w:r>
    </w:p>
    <w:p w14:paraId="4E836FAE" w14:textId="77777777" w:rsidR="005609CC" w:rsidRPr="00607FEA" w:rsidRDefault="005609CC" w:rsidP="005609CC">
      <w:pPr>
        <w:spacing w:after="0" w:line="240" w:lineRule="auto"/>
        <w:jc w:val="both"/>
        <w:rPr>
          <w:rFonts w:ascii="Arial" w:hAnsi="Arial" w:cs="Arial"/>
          <w:sz w:val="20"/>
          <w:szCs w:val="20"/>
        </w:rPr>
      </w:pPr>
    </w:p>
    <w:p w14:paraId="23603616" w14:textId="1F7269F2" w:rsidR="005609CC" w:rsidRPr="00607FEA" w:rsidRDefault="005609CC" w:rsidP="00247B31">
      <w:pPr>
        <w:pStyle w:val="ListParagraph"/>
        <w:numPr>
          <w:ilvl w:val="0"/>
          <w:numId w:val="6"/>
        </w:numPr>
        <w:spacing w:after="0" w:line="240" w:lineRule="auto"/>
        <w:ind w:left="993" w:hanging="284"/>
        <w:jc w:val="both"/>
        <w:rPr>
          <w:rFonts w:ascii="Arial" w:hAnsi="Arial" w:cs="Arial"/>
          <w:sz w:val="20"/>
          <w:szCs w:val="20"/>
        </w:rPr>
      </w:pPr>
      <w:r w:rsidRPr="00607FEA">
        <w:rPr>
          <w:rFonts w:ascii="Arial" w:hAnsi="Arial" w:cs="Arial"/>
          <w:sz w:val="20"/>
          <w:szCs w:val="20"/>
        </w:rPr>
        <w:t>The number of complaints recorded in</w:t>
      </w:r>
      <w:r w:rsidR="00C209BF" w:rsidRPr="00607FEA">
        <w:rPr>
          <w:rFonts w:ascii="Arial" w:hAnsi="Arial" w:cs="Arial"/>
          <w:sz w:val="20"/>
          <w:szCs w:val="20"/>
        </w:rPr>
        <w:t xml:space="preserve"> 202</w:t>
      </w:r>
      <w:r w:rsidR="0042182E" w:rsidRPr="00607FEA">
        <w:rPr>
          <w:rFonts w:ascii="Arial" w:hAnsi="Arial" w:cs="Arial"/>
          <w:sz w:val="20"/>
          <w:szCs w:val="20"/>
        </w:rPr>
        <w:t>2</w:t>
      </w:r>
      <w:r w:rsidR="00C209BF" w:rsidRPr="00607FEA">
        <w:rPr>
          <w:rFonts w:ascii="Arial" w:hAnsi="Arial" w:cs="Arial"/>
          <w:sz w:val="20"/>
          <w:szCs w:val="20"/>
        </w:rPr>
        <w:t>/202</w:t>
      </w:r>
      <w:r w:rsidR="0042182E" w:rsidRPr="00607FEA">
        <w:rPr>
          <w:rFonts w:ascii="Arial" w:hAnsi="Arial" w:cs="Arial"/>
          <w:sz w:val="20"/>
          <w:szCs w:val="20"/>
        </w:rPr>
        <w:t>3</w:t>
      </w:r>
      <w:r w:rsidR="00C209BF" w:rsidRPr="00607FEA">
        <w:rPr>
          <w:rFonts w:ascii="Arial" w:hAnsi="Arial" w:cs="Arial"/>
          <w:sz w:val="20"/>
          <w:szCs w:val="20"/>
        </w:rPr>
        <w:t xml:space="preserve"> </w:t>
      </w:r>
      <w:r w:rsidR="001F480E" w:rsidRPr="00607FEA">
        <w:rPr>
          <w:rFonts w:ascii="Arial" w:hAnsi="Arial" w:cs="Arial"/>
          <w:sz w:val="20"/>
          <w:szCs w:val="20"/>
        </w:rPr>
        <w:t xml:space="preserve">increased </w:t>
      </w:r>
      <w:r w:rsidR="0042182E" w:rsidRPr="00607FEA">
        <w:rPr>
          <w:rFonts w:ascii="Arial" w:hAnsi="Arial" w:cs="Arial"/>
          <w:sz w:val="20"/>
          <w:szCs w:val="20"/>
        </w:rPr>
        <w:t>to 830</w:t>
      </w:r>
      <w:r w:rsidR="001F480E" w:rsidRPr="00607FEA">
        <w:rPr>
          <w:rFonts w:ascii="Arial" w:hAnsi="Arial" w:cs="Arial"/>
          <w:sz w:val="20"/>
          <w:szCs w:val="20"/>
        </w:rPr>
        <w:t xml:space="preserve"> compared to </w:t>
      </w:r>
      <w:r w:rsidR="0042182E" w:rsidRPr="00607FEA">
        <w:rPr>
          <w:rFonts w:ascii="Arial" w:hAnsi="Arial" w:cs="Arial"/>
          <w:sz w:val="20"/>
          <w:szCs w:val="20"/>
        </w:rPr>
        <w:t xml:space="preserve">760 in </w:t>
      </w:r>
      <w:r w:rsidR="001F480E" w:rsidRPr="00607FEA">
        <w:rPr>
          <w:rFonts w:ascii="Arial" w:hAnsi="Arial" w:cs="Arial"/>
          <w:sz w:val="20"/>
          <w:szCs w:val="20"/>
        </w:rPr>
        <w:t>202</w:t>
      </w:r>
      <w:r w:rsidR="00766C8E" w:rsidRPr="00607FEA">
        <w:rPr>
          <w:rFonts w:ascii="Arial" w:hAnsi="Arial" w:cs="Arial"/>
          <w:sz w:val="20"/>
          <w:szCs w:val="20"/>
        </w:rPr>
        <w:t>1</w:t>
      </w:r>
      <w:r w:rsidR="001F480E" w:rsidRPr="00607FEA">
        <w:rPr>
          <w:rFonts w:ascii="Arial" w:hAnsi="Arial" w:cs="Arial"/>
          <w:sz w:val="20"/>
          <w:szCs w:val="20"/>
        </w:rPr>
        <w:t>/</w:t>
      </w:r>
      <w:r w:rsidR="00766C8E" w:rsidRPr="00607FEA">
        <w:rPr>
          <w:rFonts w:ascii="Arial" w:hAnsi="Arial" w:cs="Arial"/>
          <w:sz w:val="20"/>
          <w:szCs w:val="20"/>
        </w:rPr>
        <w:t>2022</w:t>
      </w:r>
      <w:r w:rsidR="00F94830">
        <w:rPr>
          <w:rFonts w:ascii="Arial" w:hAnsi="Arial" w:cs="Arial"/>
          <w:sz w:val="20"/>
          <w:szCs w:val="20"/>
        </w:rPr>
        <w:t>, with the trend varying in different service areas</w:t>
      </w:r>
    </w:p>
    <w:p w14:paraId="3D07B598" w14:textId="77777777" w:rsidR="005609CC" w:rsidRPr="00607FEA" w:rsidRDefault="005609CC" w:rsidP="00E51DA3">
      <w:pPr>
        <w:pStyle w:val="ListParagraph"/>
        <w:spacing w:after="0" w:line="240" w:lineRule="auto"/>
        <w:ind w:left="1440" w:hanging="731"/>
        <w:jc w:val="both"/>
        <w:rPr>
          <w:rFonts w:ascii="Arial" w:hAnsi="Arial" w:cs="Arial"/>
          <w:sz w:val="20"/>
          <w:szCs w:val="20"/>
        </w:rPr>
      </w:pPr>
    </w:p>
    <w:p w14:paraId="74A078C7" w14:textId="4DE0427C" w:rsidR="00AD1633" w:rsidRDefault="00377E22" w:rsidP="00247B31">
      <w:pPr>
        <w:pStyle w:val="ListParagraph"/>
        <w:numPr>
          <w:ilvl w:val="0"/>
          <w:numId w:val="6"/>
        </w:numPr>
        <w:spacing w:after="0" w:line="240" w:lineRule="auto"/>
        <w:ind w:left="1134" w:hanging="425"/>
        <w:jc w:val="both"/>
        <w:rPr>
          <w:rFonts w:ascii="Arial" w:hAnsi="Arial" w:cs="Arial"/>
          <w:sz w:val="20"/>
          <w:szCs w:val="20"/>
        </w:rPr>
      </w:pPr>
      <w:r w:rsidRPr="00607FEA">
        <w:rPr>
          <w:rFonts w:ascii="Arial" w:hAnsi="Arial" w:cs="Arial"/>
          <w:sz w:val="20"/>
          <w:szCs w:val="20"/>
        </w:rPr>
        <w:lastRenderedPageBreak/>
        <w:t xml:space="preserve">Performance in terms of the % of complaints closed within the target time </w:t>
      </w:r>
      <w:r w:rsidR="00D83421" w:rsidRPr="00607FEA">
        <w:rPr>
          <w:rFonts w:ascii="Arial" w:hAnsi="Arial" w:cs="Arial"/>
          <w:sz w:val="20"/>
          <w:szCs w:val="20"/>
        </w:rPr>
        <w:t>dipped</w:t>
      </w:r>
      <w:r w:rsidR="00BB285B" w:rsidRPr="00607FEA">
        <w:rPr>
          <w:rFonts w:ascii="Arial" w:hAnsi="Arial" w:cs="Arial"/>
          <w:sz w:val="20"/>
          <w:szCs w:val="20"/>
        </w:rPr>
        <w:t xml:space="preserve"> </w:t>
      </w:r>
      <w:r w:rsidRPr="00607FEA">
        <w:rPr>
          <w:rFonts w:ascii="Arial" w:hAnsi="Arial" w:cs="Arial"/>
          <w:sz w:val="20"/>
          <w:szCs w:val="20"/>
        </w:rPr>
        <w:t>in 202</w:t>
      </w:r>
      <w:r w:rsidR="00D83421" w:rsidRPr="00607FEA">
        <w:rPr>
          <w:rFonts w:ascii="Arial" w:hAnsi="Arial" w:cs="Arial"/>
          <w:sz w:val="20"/>
          <w:szCs w:val="20"/>
        </w:rPr>
        <w:t>2</w:t>
      </w:r>
      <w:r w:rsidRPr="00607FEA">
        <w:rPr>
          <w:rFonts w:ascii="Arial" w:hAnsi="Arial" w:cs="Arial"/>
          <w:sz w:val="20"/>
          <w:szCs w:val="20"/>
        </w:rPr>
        <w:t>/202</w:t>
      </w:r>
      <w:r w:rsidR="00D83421" w:rsidRPr="00607FEA">
        <w:rPr>
          <w:rFonts w:ascii="Arial" w:hAnsi="Arial" w:cs="Arial"/>
          <w:sz w:val="20"/>
          <w:szCs w:val="20"/>
        </w:rPr>
        <w:t>3</w:t>
      </w:r>
      <w:r w:rsidRPr="00607FEA">
        <w:rPr>
          <w:rFonts w:ascii="Arial" w:hAnsi="Arial" w:cs="Arial"/>
          <w:sz w:val="20"/>
          <w:szCs w:val="20"/>
        </w:rPr>
        <w:t xml:space="preserve"> compared to 20</w:t>
      </w:r>
      <w:r w:rsidR="00D33FA9" w:rsidRPr="00607FEA">
        <w:rPr>
          <w:rFonts w:ascii="Arial" w:hAnsi="Arial" w:cs="Arial"/>
          <w:sz w:val="20"/>
          <w:szCs w:val="20"/>
        </w:rPr>
        <w:t>2</w:t>
      </w:r>
      <w:r w:rsidR="00D83421" w:rsidRPr="00607FEA">
        <w:rPr>
          <w:rFonts w:ascii="Arial" w:hAnsi="Arial" w:cs="Arial"/>
          <w:sz w:val="20"/>
          <w:szCs w:val="20"/>
        </w:rPr>
        <w:t>1</w:t>
      </w:r>
      <w:r w:rsidRPr="00607FEA">
        <w:rPr>
          <w:rFonts w:ascii="Arial" w:hAnsi="Arial" w:cs="Arial"/>
          <w:sz w:val="20"/>
          <w:szCs w:val="20"/>
        </w:rPr>
        <w:t>/202</w:t>
      </w:r>
      <w:r w:rsidR="00D83421" w:rsidRPr="00607FEA">
        <w:rPr>
          <w:rFonts w:ascii="Arial" w:hAnsi="Arial" w:cs="Arial"/>
          <w:sz w:val="20"/>
          <w:szCs w:val="20"/>
        </w:rPr>
        <w:t>2</w:t>
      </w:r>
      <w:r w:rsidR="004C3AE7">
        <w:rPr>
          <w:rFonts w:ascii="Arial" w:hAnsi="Arial" w:cs="Arial"/>
          <w:sz w:val="20"/>
          <w:szCs w:val="20"/>
        </w:rPr>
        <w:t>:</w:t>
      </w:r>
      <w:r w:rsidR="001F480E" w:rsidRPr="00607FEA">
        <w:rPr>
          <w:rFonts w:ascii="Arial" w:hAnsi="Arial" w:cs="Arial"/>
          <w:sz w:val="20"/>
          <w:szCs w:val="20"/>
        </w:rPr>
        <w:t xml:space="preserve"> </w:t>
      </w:r>
    </w:p>
    <w:p w14:paraId="4B465C1C" w14:textId="77777777" w:rsidR="00AD1633" w:rsidRPr="00AD1633" w:rsidRDefault="00AD1633" w:rsidP="00247B31">
      <w:pPr>
        <w:pStyle w:val="ListParagraph"/>
        <w:ind w:left="1134" w:hanging="425"/>
        <w:rPr>
          <w:rFonts w:ascii="Arial" w:hAnsi="Arial" w:cs="Arial"/>
          <w:sz w:val="20"/>
          <w:szCs w:val="20"/>
        </w:rPr>
      </w:pPr>
    </w:p>
    <w:p w14:paraId="3CB9A227" w14:textId="2F63722E" w:rsidR="00C30023" w:rsidRPr="005A47E3" w:rsidRDefault="00AD1633" w:rsidP="00DD33ED">
      <w:pPr>
        <w:pStyle w:val="ListParagraph"/>
        <w:numPr>
          <w:ilvl w:val="0"/>
          <w:numId w:val="18"/>
        </w:numPr>
        <w:spacing w:after="0" w:line="240" w:lineRule="auto"/>
        <w:ind w:left="1418" w:hanging="284"/>
        <w:jc w:val="both"/>
        <w:rPr>
          <w:rFonts w:ascii="Arial" w:hAnsi="Arial" w:cs="Arial"/>
          <w:sz w:val="20"/>
          <w:szCs w:val="20"/>
        </w:rPr>
      </w:pPr>
      <w:r w:rsidRPr="005A47E3">
        <w:rPr>
          <w:rFonts w:ascii="Arial" w:hAnsi="Arial" w:cs="Arial"/>
          <w:sz w:val="20"/>
          <w:szCs w:val="20"/>
        </w:rPr>
        <w:t>for stage 1</w:t>
      </w:r>
      <w:r w:rsidR="004C3AE7">
        <w:rPr>
          <w:rFonts w:ascii="Arial" w:hAnsi="Arial" w:cs="Arial"/>
          <w:sz w:val="20"/>
          <w:szCs w:val="20"/>
        </w:rPr>
        <w:t xml:space="preserve"> </w:t>
      </w:r>
      <w:r w:rsidR="00C30023" w:rsidRPr="005A47E3">
        <w:rPr>
          <w:rFonts w:ascii="Arial" w:hAnsi="Arial" w:cs="Arial"/>
          <w:sz w:val="20"/>
          <w:szCs w:val="20"/>
        </w:rPr>
        <w:t>complaints</w:t>
      </w:r>
      <w:r w:rsidRPr="005A47E3">
        <w:rPr>
          <w:rFonts w:ascii="Arial" w:hAnsi="Arial" w:cs="Arial"/>
          <w:sz w:val="20"/>
          <w:szCs w:val="20"/>
        </w:rPr>
        <w:t>,</w:t>
      </w:r>
      <w:r w:rsidR="00C30023" w:rsidRPr="005A47E3">
        <w:rPr>
          <w:rFonts w:ascii="Arial" w:hAnsi="Arial" w:cs="Arial"/>
          <w:sz w:val="20"/>
          <w:szCs w:val="20"/>
        </w:rPr>
        <w:t xml:space="preserve"> </w:t>
      </w:r>
      <w:r w:rsidR="003304F6" w:rsidRPr="005A47E3">
        <w:rPr>
          <w:rFonts w:ascii="Arial" w:hAnsi="Arial" w:cs="Arial"/>
          <w:sz w:val="20"/>
          <w:szCs w:val="20"/>
        </w:rPr>
        <w:t xml:space="preserve">the % meeting the </w:t>
      </w:r>
      <w:r w:rsidR="00AC04C6" w:rsidRPr="005A47E3">
        <w:rPr>
          <w:rFonts w:ascii="Arial" w:hAnsi="Arial" w:cs="Arial"/>
          <w:sz w:val="20"/>
          <w:szCs w:val="20"/>
        </w:rPr>
        <w:t>5-day</w:t>
      </w:r>
      <w:r w:rsidR="003304F6" w:rsidRPr="005A47E3">
        <w:rPr>
          <w:rFonts w:ascii="Arial" w:hAnsi="Arial" w:cs="Arial"/>
          <w:sz w:val="20"/>
          <w:szCs w:val="20"/>
        </w:rPr>
        <w:t xml:space="preserve"> target was </w:t>
      </w:r>
      <w:r w:rsidR="00D83421" w:rsidRPr="005A47E3">
        <w:rPr>
          <w:rFonts w:ascii="Arial" w:hAnsi="Arial" w:cs="Arial"/>
          <w:sz w:val="20"/>
          <w:szCs w:val="20"/>
        </w:rPr>
        <w:t>68.4</w:t>
      </w:r>
      <w:r w:rsidR="003304F6" w:rsidRPr="005A47E3">
        <w:rPr>
          <w:rFonts w:ascii="Arial" w:hAnsi="Arial" w:cs="Arial"/>
          <w:sz w:val="20"/>
          <w:szCs w:val="20"/>
        </w:rPr>
        <w:t xml:space="preserve">% compared to </w:t>
      </w:r>
      <w:r w:rsidR="00D83421" w:rsidRPr="005A47E3">
        <w:rPr>
          <w:rFonts w:ascii="Arial" w:hAnsi="Arial" w:cs="Arial"/>
          <w:sz w:val="20"/>
          <w:szCs w:val="20"/>
        </w:rPr>
        <w:t>76.6</w:t>
      </w:r>
      <w:r w:rsidR="003304F6" w:rsidRPr="005A47E3">
        <w:rPr>
          <w:rFonts w:ascii="Arial" w:hAnsi="Arial" w:cs="Arial"/>
          <w:sz w:val="20"/>
          <w:szCs w:val="20"/>
        </w:rPr>
        <w:t>%</w:t>
      </w:r>
      <w:r w:rsidR="001F480E" w:rsidRPr="005A47E3">
        <w:rPr>
          <w:rFonts w:ascii="Arial" w:hAnsi="Arial" w:cs="Arial"/>
          <w:sz w:val="20"/>
          <w:szCs w:val="20"/>
        </w:rPr>
        <w:t xml:space="preserve"> the</w:t>
      </w:r>
      <w:r w:rsidR="004C3AE7">
        <w:rPr>
          <w:rFonts w:ascii="Arial" w:hAnsi="Arial" w:cs="Arial"/>
          <w:sz w:val="20"/>
          <w:szCs w:val="20"/>
        </w:rPr>
        <w:t xml:space="preserve"> </w:t>
      </w:r>
      <w:r w:rsidR="001F480E" w:rsidRPr="005A47E3">
        <w:rPr>
          <w:rFonts w:ascii="Arial" w:hAnsi="Arial" w:cs="Arial"/>
          <w:sz w:val="20"/>
          <w:szCs w:val="20"/>
        </w:rPr>
        <w:t>previous year</w:t>
      </w:r>
    </w:p>
    <w:p w14:paraId="2B28D6A3" w14:textId="5D65FDB0" w:rsidR="00AD1633" w:rsidRDefault="00AD1633" w:rsidP="00DD33ED">
      <w:pPr>
        <w:pStyle w:val="ListParagraph"/>
        <w:spacing w:after="0" w:line="240" w:lineRule="auto"/>
        <w:ind w:left="1418" w:hanging="284"/>
        <w:jc w:val="both"/>
        <w:rPr>
          <w:rFonts w:ascii="Arial" w:hAnsi="Arial" w:cs="Arial"/>
          <w:sz w:val="20"/>
          <w:szCs w:val="20"/>
        </w:rPr>
      </w:pPr>
    </w:p>
    <w:p w14:paraId="2B1BCC48" w14:textId="3BA6EBD6" w:rsidR="00C30023" w:rsidRPr="005A47E3" w:rsidRDefault="00AD1633" w:rsidP="00DD33ED">
      <w:pPr>
        <w:pStyle w:val="ListParagraph"/>
        <w:numPr>
          <w:ilvl w:val="0"/>
          <w:numId w:val="18"/>
        </w:numPr>
        <w:spacing w:after="0" w:line="240" w:lineRule="auto"/>
        <w:ind w:left="1418" w:hanging="284"/>
        <w:jc w:val="both"/>
        <w:rPr>
          <w:rFonts w:ascii="Arial" w:hAnsi="Arial" w:cs="Arial"/>
          <w:sz w:val="20"/>
          <w:szCs w:val="20"/>
        </w:rPr>
      </w:pPr>
      <w:r w:rsidRPr="005A47E3">
        <w:rPr>
          <w:rFonts w:ascii="Arial" w:hAnsi="Arial" w:cs="Arial"/>
          <w:sz w:val="20"/>
          <w:szCs w:val="20"/>
        </w:rPr>
        <w:t>f</w:t>
      </w:r>
      <w:r w:rsidR="001F480E" w:rsidRPr="005A47E3">
        <w:rPr>
          <w:rFonts w:ascii="Arial" w:hAnsi="Arial" w:cs="Arial"/>
          <w:sz w:val="20"/>
          <w:szCs w:val="20"/>
        </w:rPr>
        <w:t>or</w:t>
      </w:r>
      <w:r w:rsidR="003304F6" w:rsidRPr="005A47E3">
        <w:rPr>
          <w:rFonts w:ascii="Arial" w:hAnsi="Arial" w:cs="Arial"/>
          <w:sz w:val="20"/>
          <w:szCs w:val="20"/>
        </w:rPr>
        <w:t xml:space="preserve"> stage 2</w:t>
      </w:r>
      <w:r w:rsidR="001F480E" w:rsidRPr="005A47E3">
        <w:rPr>
          <w:rFonts w:ascii="Arial" w:hAnsi="Arial" w:cs="Arial"/>
          <w:sz w:val="20"/>
          <w:szCs w:val="20"/>
        </w:rPr>
        <w:t xml:space="preserve"> complaints,</w:t>
      </w:r>
      <w:r w:rsidR="003304F6" w:rsidRPr="005A47E3">
        <w:rPr>
          <w:rFonts w:ascii="Arial" w:hAnsi="Arial" w:cs="Arial"/>
          <w:sz w:val="20"/>
          <w:szCs w:val="20"/>
        </w:rPr>
        <w:t xml:space="preserve"> the % meeting the </w:t>
      </w:r>
      <w:r w:rsidR="00AC04C6" w:rsidRPr="005A47E3">
        <w:rPr>
          <w:rFonts w:ascii="Arial" w:hAnsi="Arial" w:cs="Arial"/>
          <w:sz w:val="20"/>
          <w:szCs w:val="20"/>
        </w:rPr>
        <w:t>20-day</w:t>
      </w:r>
      <w:r w:rsidR="003304F6" w:rsidRPr="005A47E3">
        <w:rPr>
          <w:rFonts w:ascii="Arial" w:hAnsi="Arial" w:cs="Arial"/>
          <w:sz w:val="20"/>
          <w:szCs w:val="20"/>
        </w:rPr>
        <w:t xml:space="preserve"> target </w:t>
      </w:r>
      <w:r w:rsidR="00C30023" w:rsidRPr="005A47E3">
        <w:rPr>
          <w:rFonts w:ascii="Arial" w:hAnsi="Arial" w:cs="Arial"/>
          <w:sz w:val="20"/>
          <w:szCs w:val="20"/>
        </w:rPr>
        <w:t>was</w:t>
      </w:r>
      <w:r w:rsidR="003304F6" w:rsidRPr="005A47E3">
        <w:rPr>
          <w:rFonts w:ascii="Arial" w:hAnsi="Arial" w:cs="Arial"/>
          <w:sz w:val="20"/>
          <w:szCs w:val="20"/>
        </w:rPr>
        <w:t xml:space="preserve"> </w:t>
      </w:r>
      <w:r w:rsidR="00D83421" w:rsidRPr="005A47E3">
        <w:rPr>
          <w:rFonts w:ascii="Arial" w:hAnsi="Arial" w:cs="Arial"/>
          <w:sz w:val="20"/>
          <w:szCs w:val="20"/>
        </w:rPr>
        <w:t>5</w:t>
      </w:r>
      <w:r w:rsidR="00042F72" w:rsidRPr="005A47E3">
        <w:rPr>
          <w:rFonts w:ascii="Arial" w:hAnsi="Arial" w:cs="Arial"/>
          <w:sz w:val="20"/>
          <w:szCs w:val="20"/>
        </w:rPr>
        <w:t>4.4</w:t>
      </w:r>
      <w:r w:rsidR="003304F6" w:rsidRPr="005A47E3">
        <w:rPr>
          <w:rFonts w:ascii="Arial" w:hAnsi="Arial" w:cs="Arial"/>
          <w:sz w:val="20"/>
          <w:szCs w:val="20"/>
        </w:rPr>
        <w:t xml:space="preserve">% compared to </w:t>
      </w:r>
      <w:r w:rsidR="00D83421" w:rsidRPr="005A47E3">
        <w:rPr>
          <w:rFonts w:ascii="Arial" w:hAnsi="Arial" w:cs="Arial"/>
          <w:sz w:val="20"/>
          <w:szCs w:val="20"/>
        </w:rPr>
        <w:t>64.</w:t>
      </w:r>
      <w:r w:rsidR="00042F72" w:rsidRPr="005A47E3">
        <w:rPr>
          <w:rFonts w:ascii="Arial" w:hAnsi="Arial" w:cs="Arial"/>
          <w:sz w:val="20"/>
          <w:szCs w:val="20"/>
        </w:rPr>
        <w:t>4</w:t>
      </w:r>
      <w:r w:rsidR="003304F6" w:rsidRPr="005A47E3">
        <w:rPr>
          <w:rFonts w:ascii="Arial" w:hAnsi="Arial" w:cs="Arial"/>
          <w:sz w:val="20"/>
          <w:szCs w:val="20"/>
        </w:rPr>
        <w:t>%</w:t>
      </w:r>
      <w:r w:rsidR="005A47E3" w:rsidRPr="005A47E3">
        <w:rPr>
          <w:rFonts w:ascii="Arial" w:hAnsi="Arial" w:cs="Arial"/>
          <w:sz w:val="20"/>
          <w:szCs w:val="20"/>
        </w:rPr>
        <w:t xml:space="preserve"> </w:t>
      </w:r>
      <w:r w:rsidR="001F480E" w:rsidRPr="005A47E3">
        <w:rPr>
          <w:rFonts w:ascii="Arial" w:hAnsi="Arial" w:cs="Arial"/>
          <w:sz w:val="20"/>
          <w:szCs w:val="20"/>
        </w:rPr>
        <w:t>the previous year</w:t>
      </w:r>
      <w:r w:rsidRPr="005A47E3">
        <w:rPr>
          <w:rFonts w:ascii="Arial" w:hAnsi="Arial" w:cs="Arial"/>
          <w:sz w:val="20"/>
          <w:szCs w:val="20"/>
        </w:rPr>
        <w:t>, although better use was made of the facility to extend the target, which led to an improvement in the</w:t>
      </w:r>
      <w:r w:rsidR="00856AB0">
        <w:rPr>
          <w:rFonts w:ascii="Arial" w:hAnsi="Arial" w:cs="Arial"/>
          <w:sz w:val="20"/>
          <w:szCs w:val="20"/>
        </w:rPr>
        <w:t xml:space="preserve"> total</w:t>
      </w:r>
      <w:r w:rsidRPr="005A47E3">
        <w:rPr>
          <w:rFonts w:ascii="Arial" w:hAnsi="Arial" w:cs="Arial"/>
          <w:sz w:val="20"/>
          <w:szCs w:val="20"/>
        </w:rPr>
        <w:t xml:space="preserve"> % of cases closed with</w:t>
      </w:r>
      <w:r w:rsidR="004C3AE7">
        <w:rPr>
          <w:rFonts w:ascii="Arial" w:hAnsi="Arial" w:cs="Arial"/>
          <w:sz w:val="20"/>
          <w:szCs w:val="20"/>
        </w:rPr>
        <w:t>in either</w:t>
      </w:r>
      <w:r w:rsidRPr="005A47E3">
        <w:rPr>
          <w:rFonts w:ascii="Arial" w:hAnsi="Arial" w:cs="Arial"/>
          <w:sz w:val="20"/>
          <w:szCs w:val="20"/>
        </w:rPr>
        <w:t xml:space="preserve"> the target or extended target</w:t>
      </w:r>
      <w:r w:rsidR="00D07A27">
        <w:rPr>
          <w:rFonts w:ascii="Arial" w:hAnsi="Arial" w:cs="Arial"/>
          <w:sz w:val="20"/>
          <w:szCs w:val="20"/>
        </w:rPr>
        <w:t xml:space="preserve"> timescale</w:t>
      </w:r>
    </w:p>
    <w:p w14:paraId="5AF984B2" w14:textId="77777777" w:rsidR="00AC04C6" w:rsidRDefault="00AC04C6" w:rsidP="00247B31">
      <w:pPr>
        <w:pStyle w:val="ListParagraph"/>
        <w:spacing w:after="0" w:line="240" w:lineRule="auto"/>
        <w:ind w:left="1134" w:hanging="425"/>
        <w:jc w:val="both"/>
        <w:rPr>
          <w:rFonts w:ascii="Arial" w:hAnsi="Arial" w:cs="Arial"/>
          <w:sz w:val="20"/>
          <w:szCs w:val="20"/>
        </w:rPr>
      </w:pPr>
    </w:p>
    <w:p w14:paraId="6BCE6C9F" w14:textId="7751ADE0" w:rsidR="00377E22" w:rsidRPr="00AC04C6" w:rsidRDefault="00247B31" w:rsidP="00247B31">
      <w:pPr>
        <w:pStyle w:val="ListParagraph"/>
        <w:spacing w:after="0" w:line="240" w:lineRule="auto"/>
        <w:ind w:left="1134" w:hanging="425"/>
        <w:jc w:val="both"/>
        <w:rPr>
          <w:rFonts w:ascii="Arial" w:hAnsi="Arial" w:cs="Arial"/>
          <w:sz w:val="20"/>
          <w:szCs w:val="20"/>
        </w:rPr>
      </w:pPr>
      <w:r>
        <w:rPr>
          <w:rFonts w:ascii="Arial" w:hAnsi="Arial" w:cs="Arial"/>
          <w:sz w:val="20"/>
          <w:szCs w:val="20"/>
        </w:rPr>
        <w:t xml:space="preserve">        </w:t>
      </w:r>
      <w:r w:rsidR="00010551" w:rsidRPr="00607FEA">
        <w:rPr>
          <w:rFonts w:ascii="Arial" w:hAnsi="Arial" w:cs="Arial"/>
          <w:sz w:val="20"/>
          <w:szCs w:val="20"/>
        </w:rPr>
        <w:t>Both the</w:t>
      </w:r>
      <w:r w:rsidR="00AC04C6">
        <w:rPr>
          <w:rFonts w:ascii="Arial" w:hAnsi="Arial" w:cs="Arial"/>
          <w:sz w:val="20"/>
          <w:szCs w:val="20"/>
        </w:rPr>
        <w:t xml:space="preserve"> </w:t>
      </w:r>
      <w:r w:rsidR="00AC04C6" w:rsidRPr="00AC04C6">
        <w:rPr>
          <w:rFonts w:ascii="Arial" w:hAnsi="Arial" w:cs="Arial"/>
          <w:sz w:val="20"/>
          <w:szCs w:val="20"/>
        </w:rPr>
        <w:t>5-day</w:t>
      </w:r>
      <w:r w:rsidR="00AC04C6">
        <w:rPr>
          <w:rFonts w:ascii="Arial" w:hAnsi="Arial" w:cs="Arial"/>
          <w:sz w:val="20"/>
          <w:szCs w:val="20"/>
        </w:rPr>
        <w:t xml:space="preserve"> </w:t>
      </w:r>
      <w:r w:rsidR="00010551" w:rsidRPr="00AC04C6">
        <w:rPr>
          <w:rFonts w:ascii="Arial" w:hAnsi="Arial" w:cs="Arial"/>
          <w:sz w:val="20"/>
          <w:szCs w:val="20"/>
        </w:rPr>
        <w:t xml:space="preserve">and </w:t>
      </w:r>
      <w:r w:rsidR="00AC04C6" w:rsidRPr="00AC04C6">
        <w:rPr>
          <w:rFonts w:ascii="Arial" w:hAnsi="Arial" w:cs="Arial"/>
          <w:sz w:val="20"/>
          <w:szCs w:val="20"/>
        </w:rPr>
        <w:t>20-day</w:t>
      </w:r>
      <w:r w:rsidR="00010551" w:rsidRPr="00AC04C6">
        <w:rPr>
          <w:rFonts w:ascii="Arial" w:hAnsi="Arial" w:cs="Arial"/>
          <w:sz w:val="20"/>
          <w:szCs w:val="20"/>
        </w:rPr>
        <w:t xml:space="preserve"> targets are designed to drive improvement in the promptness of responses, rather than </w:t>
      </w:r>
      <w:r w:rsidR="00AD1633" w:rsidRPr="00AC04C6">
        <w:rPr>
          <w:rFonts w:ascii="Arial" w:hAnsi="Arial" w:cs="Arial"/>
          <w:sz w:val="20"/>
          <w:szCs w:val="20"/>
        </w:rPr>
        <w:t xml:space="preserve">being </w:t>
      </w:r>
      <w:r w:rsidR="00010551" w:rsidRPr="00AC04C6">
        <w:rPr>
          <w:rFonts w:ascii="Arial" w:hAnsi="Arial" w:cs="Arial"/>
          <w:sz w:val="20"/>
          <w:szCs w:val="20"/>
        </w:rPr>
        <w:t>absolute standards that every case is expected to meet.</w:t>
      </w:r>
      <w:r w:rsidR="00AD1633" w:rsidRPr="00AC04C6">
        <w:rPr>
          <w:rFonts w:ascii="Arial" w:hAnsi="Arial" w:cs="Arial"/>
          <w:sz w:val="20"/>
          <w:szCs w:val="20"/>
        </w:rPr>
        <w:t xml:space="preserve"> However, a range of actions are underway to attempt to improve performance in the % of complaints which are closed within target. These include additional training for employees and more frequent reporting to Council Leadership Team.</w:t>
      </w:r>
    </w:p>
    <w:p w14:paraId="6929F8E2" w14:textId="263A6398" w:rsidR="00A50939" w:rsidRPr="00607FEA" w:rsidRDefault="00A50939" w:rsidP="00247B31">
      <w:pPr>
        <w:pStyle w:val="ListParagraph"/>
        <w:ind w:left="1134" w:hanging="425"/>
        <w:rPr>
          <w:rFonts w:ascii="Arial" w:hAnsi="Arial" w:cs="Arial"/>
          <w:sz w:val="20"/>
          <w:szCs w:val="20"/>
        </w:rPr>
      </w:pPr>
    </w:p>
    <w:p w14:paraId="290B9117" w14:textId="3A20D496" w:rsidR="00042F72" w:rsidRPr="00607FEA" w:rsidRDefault="00042F72" w:rsidP="00247B31">
      <w:pPr>
        <w:pStyle w:val="ListParagraph"/>
        <w:numPr>
          <w:ilvl w:val="0"/>
          <w:numId w:val="6"/>
        </w:numPr>
        <w:ind w:left="1134" w:hanging="425"/>
        <w:jc w:val="both"/>
        <w:rPr>
          <w:rFonts w:ascii="Arial" w:hAnsi="Arial" w:cs="Arial"/>
          <w:sz w:val="20"/>
          <w:szCs w:val="20"/>
        </w:rPr>
      </w:pPr>
      <w:r w:rsidRPr="00607FEA">
        <w:rPr>
          <w:rFonts w:ascii="Arial" w:hAnsi="Arial" w:cs="Arial"/>
          <w:sz w:val="20"/>
          <w:szCs w:val="20"/>
        </w:rPr>
        <w:t xml:space="preserve">The average number of days taken to close complaints </w:t>
      </w:r>
      <w:r w:rsidR="001F480E" w:rsidRPr="00607FEA">
        <w:rPr>
          <w:rFonts w:ascii="Arial" w:hAnsi="Arial" w:cs="Arial"/>
          <w:sz w:val="20"/>
          <w:szCs w:val="20"/>
        </w:rPr>
        <w:t>in 202</w:t>
      </w:r>
      <w:r w:rsidR="00120E89" w:rsidRPr="00607FEA">
        <w:rPr>
          <w:rFonts w:ascii="Arial" w:hAnsi="Arial" w:cs="Arial"/>
          <w:sz w:val="20"/>
          <w:szCs w:val="20"/>
        </w:rPr>
        <w:t>2</w:t>
      </w:r>
      <w:r w:rsidR="001F480E" w:rsidRPr="00607FEA">
        <w:rPr>
          <w:rFonts w:ascii="Arial" w:hAnsi="Arial" w:cs="Arial"/>
          <w:sz w:val="20"/>
          <w:szCs w:val="20"/>
        </w:rPr>
        <w:t>/</w:t>
      </w:r>
      <w:r w:rsidR="00120E89" w:rsidRPr="00607FEA">
        <w:rPr>
          <w:rFonts w:ascii="Arial" w:hAnsi="Arial" w:cs="Arial"/>
          <w:sz w:val="20"/>
          <w:szCs w:val="20"/>
        </w:rPr>
        <w:t>2023</w:t>
      </w:r>
      <w:r w:rsidR="001F480E" w:rsidRPr="00607FEA">
        <w:rPr>
          <w:rFonts w:ascii="Arial" w:hAnsi="Arial" w:cs="Arial"/>
          <w:sz w:val="20"/>
          <w:szCs w:val="20"/>
        </w:rPr>
        <w:t xml:space="preserve"> </w:t>
      </w:r>
      <w:r w:rsidRPr="00607FEA">
        <w:rPr>
          <w:rFonts w:ascii="Arial" w:hAnsi="Arial" w:cs="Arial"/>
          <w:sz w:val="20"/>
          <w:szCs w:val="20"/>
        </w:rPr>
        <w:t xml:space="preserve">was </w:t>
      </w:r>
      <w:r w:rsidR="00120E89" w:rsidRPr="00607FEA">
        <w:rPr>
          <w:rFonts w:ascii="Arial" w:hAnsi="Arial" w:cs="Arial"/>
          <w:sz w:val="20"/>
          <w:szCs w:val="20"/>
        </w:rPr>
        <w:t>5.0</w:t>
      </w:r>
      <w:r w:rsidRPr="00607FEA">
        <w:rPr>
          <w:rFonts w:ascii="Arial" w:hAnsi="Arial" w:cs="Arial"/>
          <w:sz w:val="20"/>
          <w:szCs w:val="20"/>
        </w:rPr>
        <w:t xml:space="preserve"> days at stage 1 (compared to </w:t>
      </w:r>
      <w:r w:rsidR="00120E89" w:rsidRPr="00607FEA">
        <w:rPr>
          <w:rFonts w:ascii="Arial" w:hAnsi="Arial" w:cs="Arial"/>
          <w:sz w:val="20"/>
          <w:szCs w:val="20"/>
        </w:rPr>
        <w:t>4.8</w:t>
      </w:r>
      <w:r w:rsidRPr="00607FEA">
        <w:rPr>
          <w:rFonts w:ascii="Arial" w:hAnsi="Arial" w:cs="Arial"/>
          <w:sz w:val="20"/>
          <w:szCs w:val="20"/>
        </w:rPr>
        <w:t xml:space="preserve"> days last year) and </w:t>
      </w:r>
      <w:r w:rsidR="00120E89" w:rsidRPr="00607FEA">
        <w:rPr>
          <w:rFonts w:ascii="Arial" w:hAnsi="Arial" w:cs="Arial"/>
          <w:sz w:val="20"/>
          <w:szCs w:val="20"/>
        </w:rPr>
        <w:t>26.1</w:t>
      </w:r>
      <w:r w:rsidRPr="00607FEA">
        <w:rPr>
          <w:rFonts w:ascii="Arial" w:hAnsi="Arial" w:cs="Arial"/>
          <w:sz w:val="20"/>
          <w:szCs w:val="20"/>
        </w:rPr>
        <w:t xml:space="preserve"> days at stage 2 (compared to </w:t>
      </w:r>
      <w:r w:rsidR="00120E89" w:rsidRPr="00607FEA">
        <w:rPr>
          <w:rFonts w:ascii="Arial" w:hAnsi="Arial" w:cs="Arial"/>
          <w:sz w:val="20"/>
          <w:szCs w:val="20"/>
        </w:rPr>
        <w:t>25.0</w:t>
      </w:r>
      <w:r w:rsidRPr="00607FEA">
        <w:rPr>
          <w:rFonts w:ascii="Arial" w:hAnsi="Arial" w:cs="Arial"/>
          <w:sz w:val="20"/>
          <w:szCs w:val="20"/>
        </w:rPr>
        <w:t xml:space="preserve"> days last year).</w:t>
      </w:r>
      <w:r w:rsidR="003C3C9D" w:rsidRPr="00607FEA">
        <w:rPr>
          <w:rFonts w:ascii="Arial" w:hAnsi="Arial" w:cs="Arial"/>
          <w:sz w:val="20"/>
          <w:szCs w:val="20"/>
        </w:rPr>
        <w:t xml:space="preserve"> While the target in the complaints handling procedure for stage 2 complaints is 20 days, this can be extended as it is acknowledged by the Ombudsman that many complaints at this stage will be more complex and take longer to investigate.  </w:t>
      </w:r>
      <w:r w:rsidR="00AD1633">
        <w:rPr>
          <w:rFonts w:ascii="Arial" w:hAnsi="Arial" w:cs="Arial"/>
          <w:sz w:val="20"/>
          <w:szCs w:val="20"/>
        </w:rPr>
        <w:t>A</w:t>
      </w:r>
      <w:r w:rsidR="003C3C9D" w:rsidRPr="00607FEA">
        <w:rPr>
          <w:rFonts w:ascii="Arial" w:hAnsi="Arial" w:cs="Arial"/>
          <w:sz w:val="20"/>
          <w:szCs w:val="20"/>
        </w:rPr>
        <w:t>ppendix</w:t>
      </w:r>
      <w:r w:rsidR="00AD1633">
        <w:rPr>
          <w:rFonts w:ascii="Arial" w:hAnsi="Arial" w:cs="Arial"/>
          <w:sz w:val="20"/>
          <w:szCs w:val="20"/>
        </w:rPr>
        <w:t xml:space="preserve"> 1</w:t>
      </w:r>
      <w:r w:rsidR="003C3C9D" w:rsidRPr="00607FEA">
        <w:rPr>
          <w:rFonts w:ascii="Arial" w:hAnsi="Arial" w:cs="Arial"/>
          <w:sz w:val="20"/>
          <w:szCs w:val="20"/>
        </w:rPr>
        <w:t xml:space="preserve"> includes data on such cases for </w:t>
      </w:r>
      <w:r w:rsidR="00AD1633">
        <w:rPr>
          <w:rFonts w:ascii="Arial" w:hAnsi="Arial" w:cs="Arial"/>
          <w:sz w:val="20"/>
          <w:szCs w:val="20"/>
        </w:rPr>
        <w:t>2022/2023 and the previous</w:t>
      </w:r>
      <w:r w:rsidR="003C3C9D" w:rsidRPr="00607FEA">
        <w:rPr>
          <w:rFonts w:ascii="Arial" w:hAnsi="Arial" w:cs="Arial"/>
          <w:sz w:val="20"/>
          <w:szCs w:val="20"/>
        </w:rPr>
        <w:t xml:space="preserve"> 4 years.</w:t>
      </w:r>
    </w:p>
    <w:p w14:paraId="4DCE8BD2" w14:textId="77777777" w:rsidR="00042F72" w:rsidRPr="00607FEA" w:rsidRDefault="00042F72" w:rsidP="00247B31">
      <w:pPr>
        <w:pStyle w:val="ListParagraph"/>
        <w:ind w:left="1134" w:hanging="425"/>
        <w:rPr>
          <w:rFonts w:ascii="Arial" w:hAnsi="Arial" w:cs="Arial"/>
          <w:sz w:val="20"/>
          <w:szCs w:val="20"/>
        </w:rPr>
      </w:pPr>
    </w:p>
    <w:p w14:paraId="0A3DF050" w14:textId="271A82CD" w:rsidR="005609CC" w:rsidRPr="00607FEA" w:rsidRDefault="005609CC" w:rsidP="00247B31">
      <w:pPr>
        <w:pStyle w:val="ListParagraph"/>
        <w:numPr>
          <w:ilvl w:val="0"/>
          <w:numId w:val="6"/>
        </w:numPr>
        <w:spacing w:after="0" w:line="240" w:lineRule="auto"/>
        <w:ind w:left="1134" w:hanging="425"/>
        <w:jc w:val="both"/>
        <w:rPr>
          <w:rFonts w:ascii="Arial" w:hAnsi="Arial" w:cs="Arial"/>
          <w:sz w:val="20"/>
          <w:szCs w:val="20"/>
        </w:rPr>
      </w:pPr>
      <w:r w:rsidRPr="00607FEA">
        <w:rPr>
          <w:rFonts w:ascii="Arial" w:hAnsi="Arial" w:cs="Arial"/>
          <w:sz w:val="20"/>
          <w:szCs w:val="20"/>
        </w:rPr>
        <w:t xml:space="preserve">The % of complaints </w:t>
      </w:r>
      <w:r w:rsidR="00E225CA" w:rsidRPr="00607FEA">
        <w:rPr>
          <w:rFonts w:ascii="Arial" w:hAnsi="Arial" w:cs="Arial"/>
          <w:sz w:val="20"/>
          <w:szCs w:val="20"/>
        </w:rPr>
        <w:t xml:space="preserve">fully </w:t>
      </w:r>
      <w:r w:rsidRPr="00607FEA">
        <w:rPr>
          <w:rFonts w:ascii="Arial" w:hAnsi="Arial" w:cs="Arial"/>
          <w:sz w:val="20"/>
          <w:szCs w:val="20"/>
        </w:rPr>
        <w:t>upheld at both stages</w:t>
      </w:r>
      <w:r w:rsidR="003304F6" w:rsidRPr="00607FEA">
        <w:rPr>
          <w:rFonts w:ascii="Arial" w:hAnsi="Arial" w:cs="Arial"/>
          <w:sz w:val="20"/>
          <w:szCs w:val="20"/>
        </w:rPr>
        <w:t xml:space="preserve"> (</w:t>
      </w:r>
      <w:r w:rsidR="00120E89" w:rsidRPr="00607FEA">
        <w:rPr>
          <w:rFonts w:ascii="Arial" w:hAnsi="Arial" w:cs="Arial"/>
          <w:sz w:val="20"/>
          <w:szCs w:val="20"/>
        </w:rPr>
        <w:t>21.4</w:t>
      </w:r>
      <w:r w:rsidR="003304F6" w:rsidRPr="00607FEA">
        <w:rPr>
          <w:rFonts w:ascii="Arial" w:hAnsi="Arial" w:cs="Arial"/>
          <w:sz w:val="20"/>
          <w:szCs w:val="20"/>
        </w:rPr>
        <w:t xml:space="preserve">% at stage 1 and </w:t>
      </w:r>
      <w:r w:rsidR="00120E89" w:rsidRPr="00607FEA">
        <w:rPr>
          <w:rFonts w:ascii="Arial" w:hAnsi="Arial" w:cs="Arial"/>
          <w:sz w:val="20"/>
          <w:szCs w:val="20"/>
        </w:rPr>
        <w:t>14.4</w:t>
      </w:r>
      <w:r w:rsidR="003304F6" w:rsidRPr="00607FEA">
        <w:rPr>
          <w:rFonts w:ascii="Arial" w:hAnsi="Arial" w:cs="Arial"/>
          <w:sz w:val="20"/>
          <w:szCs w:val="20"/>
        </w:rPr>
        <w:t>% at stage</w:t>
      </w:r>
      <w:r w:rsidR="00DD7A25" w:rsidRPr="00607FEA">
        <w:rPr>
          <w:rFonts w:ascii="Arial" w:hAnsi="Arial" w:cs="Arial"/>
          <w:sz w:val="20"/>
          <w:szCs w:val="20"/>
        </w:rPr>
        <w:t> </w:t>
      </w:r>
      <w:r w:rsidR="003304F6" w:rsidRPr="00607FEA">
        <w:rPr>
          <w:rFonts w:ascii="Arial" w:hAnsi="Arial" w:cs="Arial"/>
          <w:sz w:val="20"/>
          <w:szCs w:val="20"/>
        </w:rPr>
        <w:t xml:space="preserve">2) </w:t>
      </w:r>
      <w:r w:rsidR="00120E89" w:rsidRPr="00607FEA">
        <w:rPr>
          <w:rFonts w:ascii="Arial" w:hAnsi="Arial" w:cs="Arial"/>
          <w:sz w:val="20"/>
          <w:szCs w:val="20"/>
        </w:rPr>
        <w:t xml:space="preserve">were </w:t>
      </w:r>
      <w:r w:rsidR="004532DA" w:rsidRPr="00607FEA">
        <w:rPr>
          <w:rFonts w:ascii="Arial" w:hAnsi="Arial" w:cs="Arial"/>
          <w:sz w:val="20"/>
          <w:szCs w:val="20"/>
        </w:rPr>
        <w:t xml:space="preserve">broadly </w:t>
      </w:r>
      <w:r w:rsidR="00120E89" w:rsidRPr="00607FEA">
        <w:rPr>
          <w:rFonts w:ascii="Arial" w:hAnsi="Arial" w:cs="Arial"/>
          <w:sz w:val="20"/>
          <w:szCs w:val="20"/>
        </w:rPr>
        <w:t>similar to</w:t>
      </w:r>
      <w:r w:rsidR="003304F6" w:rsidRPr="00607FEA">
        <w:rPr>
          <w:rFonts w:ascii="Arial" w:hAnsi="Arial" w:cs="Arial"/>
          <w:sz w:val="20"/>
          <w:szCs w:val="20"/>
        </w:rPr>
        <w:t xml:space="preserve"> the</w:t>
      </w:r>
      <w:r w:rsidR="00BB285B" w:rsidRPr="00607FEA">
        <w:rPr>
          <w:rFonts w:ascii="Arial" w:hAnsi="Arial" w:cs="Arial"/>
          <w:sz w:val="20"/>
          <w:szCs w:val="20"/>
        </w:rPr>
        <w:t xml:space="preserve"> 20</w:t>
      </w:r>
      <w:r w:rsidR="00A50939" w:rsidRPr="00607FEA">
        <w:rPr>
          <w:rFonts w:ascii="Arial" w:hAnsi="Arial" w:cs="Arial"/>
          <w:sz w:val="20"/>
          <w:szCs w:val="20"/>
        </w:rPr>
        <w:t>2</w:t>
      </w:r>
      <w:r w:rsidR="00120E89" w:rsidRPr="00607FEA">
        <w:rPr>
          <w:rFonts w:ascii="Arial" w:hAnsi="Arial" w:cs="Arial"/>
          <w:sz w:val="20"/>
          <w:szCs w:val="20"/>
        </w:rPr>
        <w:t>1</w:t>
      </w:r>
      <w:r w:rsidR="00BB285B" w:rsidRPr="00607FEA">
        <w:rPr>
          <w:rFonts w:ascii="Arial" w:hAnsi="Arial" w:cs="Arial"/>
          <w:sz w:val="20"/>
          <w:szCs w:val="20"/>
        </w:rPr>
        <w:t>/202</w:t>
      </w:r>
      <w:r w:rsidR="00120E89" w:rsidRPr="00607FEA">
        <w:rPr>
          <w:rFonts w:ascii="Arial" w:hAnsi="Arial" w:cs="Arial"/>
          <w:sz w:val="20"/>
          <w:szCs w:val="20"/>
        </w:rPr>
        <w:t>2</w:t>
      </w:r>
      <w:r w:rsidR="00BB285B" w:rsidRPr="00607FEA">
        <w:rPr>
          <w:rFonts w:ascii="Arial" w:hAnsi="Arial" w:cs="Arial"/>
          <w:sz w:val="20"/>
          <w:szCs w:val="20"/>
        </w:rPr>
        <w:t xml:space="preserve"> figures</w:t>
      </w:r>
      <w:r w:rsidR="003304F6" w:rsidRPr="00607FEA">
        <w:rPr>
          <w:rFonts w:ascii="Arial" w:hAnsi="Arial" w:cs="Arial"/>
          <w:sz w:val="20"/>
          <w:szCs w:val="20"/>
        </w:rPr>
        <w:t xml:space="preserve"> (</w:t>
      </w:r>
      <w:r w:rsidR="00120E89" w:rsidRPr="00607FEA">
        <w:rPr>
          <w:rFonts w:ascii="Arial" w:hAnsi="Arial" w:cs="Arial"/>
          <w:sz w:val="20"/>
          <w:szCs w:val="20"/>
        </w:rPr>
        <w:t>22.0</w:t>
      </w:r>
      <w:r w:rsidR="003304F6" w:rsidRPr="00607FEA">
        <w:rPr>
          <w:rFonts w:ascii="Arial" w:hAnsi="Arial" w:cs="Arial"/>
          <w:sz w:val="20"/>
          <w:szCs w:val="20"/>
        </w:rPr>
        <w:t xml:space="preserve">% at stage 1 and </w:t>
      </w:r>
      <w:r w:rsidR="00120E89" w:rsidRPr="00607FEA">
        <w:rPr>
          <w:rFonts w:ascii="Arial" w:hAnsi="Arial" w:cs="Arial"/>
          <w:sz w:val="20"/>
          <w:szCs w:val="20"/>
        </w:rPr>
        <w:t>12.9</w:t>
      </w:r>
      <w:r w:rsidR="00676798" w:rsidRPr="00607FEA">
        <w:rPr>
          <w:rFonts w:ascii="Arial" w:hAnsi="Arial" w:cs="Arial"/>
          <w:sz w:val="20"/>
          <w:szCs w:val="20"/>
        </w:rPr>
        <w:t>%</w:t>
      </w:r>
      <w:r w:rsidR="003304F6" w:rsidRPr="00607FEA">
        <w:rPr>
          <w:rFonts w:ascii="Arial" w:hAnsi="Arial" w:cs="Arial"/>
          <w:sz w:val="20"/>
          <w:szCs w:val="20"/>
        </w:rPr>
        <w:t xml:space="preserve"> at stage</w:t>
      </w:r>
      <w:r w:rsidR="00DD7A25" w:rsidRPr="00607FEA">
        <w:rPr>
          <w:rFonts w:ascii="Arial" w:hAnsi="Arial" w:cs="Arial"/>
          <w:sz w:val="20"/>
          <w:szCs w:val="20"/>
        </w:rPr>
        <w:t> </w:t>
      </w:r>
      <w:r w:rsidR="003304F6" w:rsidRPr="00607FEA">
        <w:rPr>
          <w:rFonts w:ascii="Arial" w:hAnsi="Arial" w:cs="Arial"/>
          <w:sz w:val="20"/>
          <w:szCs w:val="20"/>
        </w:rPr>
        <w:t>2)</w:t>
      </w:r>
      <w:r w:rsidR="00D40347" w:rsidRPr="00607FEA">
        <w:rPr>
          <w:rFonts w:ascii="Arial" w:hAnsi="Arial" w:cs="Arial"/>
          <w:sz w:val="20"/>
          <w:szCs w:val="20"/>
        </w:rPr>
        <w:t>.</w:t>
      </w:r>
    </w:p>
    <w:p w14:paraId="0538EA5C" w14:textId="77777777" w:rsidR="005609CC" w:rsidRPr="00607FEA" w:rsidRDefault="005609CC" w:rsidP="00247B31">
      <w:pPr>
        <w:pStyle w:val="ListParagraph"/>
        <w:spacing w:after="0" w:line="240" w:lineRule="auto"/>
        <w:ind w:left="1134" w:hanging="425"/>
        <w:jc w:val="both"/>
        <w:rPr>
          <w:rFonts w:ascii="Arial" w:hAnsi="Arial" w:cs="Arial"/>
          <w:sz w:val="20"/>
          <w:szCs w:val="20"/>
        </w:rPr>
      </w:pPr>
    </w:p>
    <w:p w14:paraId="73836EDC" w14:textId="77777777" w:rsidR="005609CC" w:rsidRPr="00607FEA" w:rsidRDefault="005609CC" w:rsidP="00247B31">
      <w:pPr>
        <w:pStyle w:val="ListParagraph"/>
        <w:numPr>
          <w:ilvl w:val="0"/>
          <w:numId w:val="6"/>
        </w:numPr>
        <w:spacing w:after="0" w:line="240" w:lineRule="auto"/>
        <w:ind w:left="1134" w:hanging="425"/>
        <w:jc w:val="both"/>
        <w:rPr>
          <w:rFonts w:ascii="Arial" w:hAnsi="Arial" w:cs="Arial"/>
          <w:sz w:val="20"/>
          <w:szCs w:val="20"/>
        </w:rPr>
      </w:pPr>
      <w:r w:rsidRPr="00607FEA">
        <w:rPr>
          <w:rFonts w:ascii="Arial" w:hAnsi="Arial" w:cs="Arial"/>
          <w:sz w:val="20"/>
          <w:szCs w:val="20"/>
        </w:rPr>
        <w:t xml:space="preserve">Failure to provide a service (which on detailed analysis often turns out to be a delay in providing a service, rather than not providing it at all) has </w:t>
      </w:r>
      <w:r w:rsidR="00BB285B" w:rsidRPr="00607FEA">
        <w:rPr>
          <w:rFonts w:ascii="Arial" w:hAnsi="Arial" w:cs="Arial"/>
          <w:sz w:val="20"/>
          <w:szCs w:val="20"/>
        </w:rPr>
        <w:t>remained</w:t>
      </w:r>
      <w:r w:rsidRPr="00607FEA">
        <w:rPr>
          <w:rFonts w:ascii="Arial" w:hAnsi="Arial" w:cs="Arial"/>
          <w:sz w:val="20"/>
          <w:szCs w:val="20"/>
        </w:rPr>
        <w:t xml:space="preserve"> the most common reason for complaint.</w:t>
      </w:r>
    </w:p>
    <w:p w14:paraId="1440EAE8" w14:textId="77777777" w:rsidR="005609CC" w:rsidRPr="00607FEA" w:rsidRDefault="005609CC" w:rsidP="00247B31">
      <w:pPr>
        <w:pStyle w:val="ListParagraph"/>
        <w:spacing w:after="0" w:line="240" w:lineRule="auto"/>
        <w:ind w:left="1134" w:hanging="425"/>
        <w:jc w:val="both"/>
        <w:rPr>
          <w:rFonts w:ascii="Arial" w:hAnsi="Arial" w:cs="Arial"/>
          <w:sz w:val="20"/>
          <w:szCs w:val="20"/>
        </w:rPr>
      </w:pPr>
    </w:p>
    <w:p w14:paraId="198078DC" w14:textId="274AA1A6" w:rsidR="005609CC" w:rsidRPr="00607FEA" w:rsidRDefault="009C2468" w:rsidP="00247B31">
      <w:pPr>
        <w:pStyle w:val="ListParagraph"/>
        <w:numPr>
          <w:ilvl w:val="0"/>
          <w:numId w:val="6"/>
        </w:numPr>
        <w:spacing w:after="0" w:line="240" w:lineRule="auto"/>
        <w:ind w:left="1134" w:hanging="425"/>
        <w:jc w:val="both"/>
        <w:rPr>
          <w:rFonts w:ascii="Arial" w:hAnsi="Arial" w:cs="Arial"/>
          <w:sz w:val="20"/>
          <w:szCs w:val="20"/>
        </w:rPr>
      </w:pPr>
      <w:r w:rsidRPr="00607FEA">
        <w:rPr>
          <w:rFonts w:ascii="Arial" w:hAnsi="Arial" w:cs="Arial"/>
          <w:sz w:val="20"/>
          <w:szCs w:val="20"/>
        </w:rPr>
        <w:t>The satisfaction surveys sent to</w:t>
      </w:r>
      <w:r w:rsidR="005609CC" w:rsidRPr="00607FEA">
        <w:rPr>
          <w:rFonts w:ascii="Arial" w:hAnsi="Arial" w:cs="Arial"/>
          <w:sz w:val="20"/>
          <w:szCs w:val="20"/>
        </w:rPr>
        <w:t xml:space="preserve"> those who have </w:t>
      </w:r>
      <w:r w:rsidR="00A50939" w:rsidRPr="00607FEA">
        <w:rPr>
          <w:rFonts w:ascii="Arial" w:hAnsi="Arial" w:cs="Arial"/>
          <w:sz w:val="20"/>
          <w:szCs w:val="20"/>
        </w:rPr>
        <w:t xml:space="preserve">made </w:t>
      </w:r>
      <w:r w:rsidR="005609CC" w:rsidRPr="00607FEA">
        <w:rPr>
          <w:rFonts w:ascii="Arial" w:hAnsi="Arial" w:cs="Arial"/>
          <w:sz w:val="20"/>
          <w:szCs w:val="20"/>
        </w:rPr>
        <w:t>complain</w:t>
      </w:r>
      <w:r w:rsidR="00A50939" w:rsidRPr="00607FEA">
        <w:rPr>
          <w:rFonts w:ascii="Arial" w:hAnsi="Arial" w:cs="Arial"/>
          <w:sz w:val="20"/>
          <w:szCs w:val="20"/>
        </w:rPr>
        <w:t>ts</w:t>
      </w:r>
      <w:r w:rsidR="005609CC" w:rsidRPr="00607FEA">
        <w:rPr>
          <w:rFonts w:ascii="Arial" w:hAnsi="Arial" w:cs="Arial"/>
          <w:sz w:val="20"/>
          <w:szCs w:val="20"/>
        </w:rPr>
        <w:t xml:space="preserve"> </w:t>
      </w:r>
      <w:r w:rsidRPr="00607FEA">
        <w:rPr>
          <w:rFonts w:ascii="Arial" w:hAnsi="Arial" w:cs="Arial"/>
          <w:sz w:val="20"/>
          <w:szCs w:val="20"/>
        </w:rPr>
        <w:t>were changed from the start of 2021/</w:t>
      </w:r>
      <w:r w:rsidR="00D40347" w:rsidRPr="00607FEA">
        <w:rPr>
          <w:rFonts w:ascii="Arial" w:hAnsi="Arial" w:cs="Arial"/>
          <w:sz w:val="20"/>
          <w:szCs w:val="20"/>
        </w:rPr>
        <w:t>20</w:t>
      </w:r>
      <w:r w:rsidRPr="00607FEA">
        <w:rPr>
          <w:rFonts w:ascii="Arial" w:hAnsi="Arial" w:cs="Arial"/>
          <w:sz w:val="20"/>
          <w:szCs w:val="20"/>
        </w:rPr>
        <w:t xml:space="preserve">22 as the Council adopted a new standard </w:t>
      </w:r>
      <w:r w:rsidR="00E927FD" w:rsidRPr="00607FEA">
        <w:rPr>
          <w:rFonts w:ascii="Arial" w:hAnsi="Arial" w:cs="Arial"/>
          <w:sz w:val="20"/>
          <w:szCs w:val="20"/>
        </w:rPr>
        <w:t>questionnaire</w:t>
      </w:r>
      <w:r w:rsidRPr="00607FEA">
        <w:rPr>
          <w:rFonts w:ascii="Arial" w:hAnsi="Arial" w:cs="Arial"/>
          <w:sz w:val="20"/>
          <w:szCs w:val="20"/>
        </w:rPr>
        <w:t xml:space="preserve"> agreed by the Scottish </w:t>
      </w:r>
      <w:r w:rsidR="00A50939" w:rsidRPr="00607FEA">
        <w:rPr>
          <w:rFonts w:ascii="Arial" w:hAnsi="Arial" w:cs="Arial"/>
          <w:sz w:val="20"/>
          <w:szCs w:val="20"/>
        </w:rPr>
        <w:t xml:space="preserve">Local Authorities </w:t>
      </w:r>
      <w:r w:rsidRPr="00607FEA">
        <w:rPr>
          <w:rFonts w:ascii="Arial" w:hAnsi="Arial" w:cs="Arial"/>
          <w:sz w:val="20"/>
          <w:szCs w:val="20"/>
        </w:rPr>
        <w:t xml:space="preserve">Complaint </w:t>
      </w:r>
      <w:r w:rsidR="00A50939" w:rsidRPr="00607FEA">
        <w:rPr>
          <w:rFonts w:ascii="Arial" w:hAnsi="Arial" w:cs="Arial"/>
          <w:sz w:val="20"/>
          <w:szCs w:val="20"/>
        </w:rPr>
        <w:t>H</w:t>
      </w:r>
      <w:r w:rsidRPr="00607FEA">
        <w:rPr>
          <w:rFonts w:ascii="Arial" w:hAnsi="Arial" w:cs="Arial"/>
          <w:sz w:val="20"/>
          <w:szCs w:val="20"/>
        </w:rPr>
        <w:t xml:space="preserve">andlers Network. </w:t>
      </w:r>
      <w:r w:rsidR="00D40347" w:rsidRPr="00607FEA">
        <w:rPr>
          <w:rFonts w:ascii="Arial" w:hAnsi="Arial" w:cs="Arial"/>
          <w:sz w:val="20"/>
          <w:szCs w:val="20"/>
        </w:rPr>
        <w:t xml:space="preserve"> </w:t>
      </w:r>
      <w:r w:rsidRPr="00607FEA">
        <w:rPr>
          <w:rFonts w:ascii="Arial" w:hAnsi="Arial" w:cs="Arial"/>
          <w:sz w:val="20"/>
          <w:szCs w:val="20"/>
        </w:rPr>
        <w:t xml:space="preserve">This means </w:t>
      </w:r>
      <w:r w:rsidR="00120E89" w:rsidRPr="00607FEA">
        <w:rPr>
          <w:rFonts w:ascii="Arial" w:hAnsi="Arial" w:cs="Arial"/>
          <w:sz w:val="20"/>
          <w:szCs w:val="20"/>
        </w:rPr>
        <w:t>we are still building up</w:t>
      </w:r>
      <w:r w:rsidR="007D07C1" w:rsidRPr="00607FEA">
        <w:rPr>
          <w:rFonts w:ascii="Arial" w:hAnsi="Arial" w:cs="Arial"/>
          <w:sz w:val="20"/>
          <w:szCs w:val="20"/>
        </w:rPr>
        <w:t xml:space="preserve"> </w:t>
      </w:r>
      <w:r w:rsidRPr="00607FEA">
        <w:rPr>
          <w:rFonts w:ascii="Arial" w:hAnsi="Arial" w:cs="Arial"/>
          <w:sz w:val="20"/>
          <w:szCs w:val="20"/>
        </w:rPr>
        <w:t>t</w:t>
      </w:r>
      <w:r w:rsidR="00E927FD" w:rsidRPr="00607FEA">
        <w:rPr>
          <w:rFonts w:ascii="Arial" w:hAnsi="Arial" w:cs="Arial"/>
          <w:sz w:val="20"/>
          <w:szCs w:val="20"/>
        </w:rPr>
        <w:t>rend</w:t>
      </w:r>
      <w:r w:rsidRPr="00607FEA">
        <w:rPr>
          <w:rFonts w:ascii="Arial" w:hAnsi="Arial" w:cs="Arial"/>
          <w:sz w:val="20"/>
          <w:szCs w:val="20"/>
        </w:rPr>
        <w:t xml:space="preserve"> information </w:t>
      </w:r>
      <w:r w:rsidR="00E927FD" w:rsidRPr="00607FEA">
        <w:rPr>
          <w:rFonts w:ascii="Arial" w:hAnsi="Arial" w:cs="Arial"/>
          <w:sz w:val="20"/>
          <w:szCs w:val="20"/>
        </w:rPr>
        <w:t>based on the new questions</w:t>
      </w:r>
      <w:r w:rsidR="007D07C1" w:rsidRPr="00607FEA">
        <w:rPr>
          <w:rFonts w:ascii="Arial" w:hAnsi="Arial" w:cs="Arial"/>
          <w:sz w:val="20"/>
          <w:szCs w:val="20"/>
        </w:rPr>
        <w:t xml:space="preserve"> although we do now have 2 years of data</w:t>
      </w:r>
      <w:r w:rsidRPr="00607FEA">
        <w:rPr>
          <w:rFonts w:ascii="Arial" w:hAnsi="Arial" w:cs="Arial"/>
          <w:sz w:val="20"/>
          <w:szCs w:val="20"/>
        </w:rPr>
        <w:t xml:space="preserve">. </w:t>
      </w:r>
      <w:r w:rsidR="00D40347" w:rsidRPr="00607FEA">
        <w:rPr>
          <w:rFonts w:ascii="Arial" w:hAnsi="Arial" w:cs="Arial"/>
          <w:sz w:val="20"/>
          <w:szCs w:val="20"/>
        </w:rPr>
        <w:t xml:space="preserve"> </w:t>
      </w:r>
      <w:r w:rsidRPr="00607FEA">
        <w:rPr>
          <w:rFonts w:ascii="Arial" w:hAnsi="Arial" w:cs="Arial"/>
          <w:sz w:val="20"/>
          <w:szCs w:val="20"/>
        </w:rPr>
        <w:t>Using the standard Scotland-wide survey will also allow benchmarking in future with other local authorities.</w:t>
      </w:r>
    </w:p>
    <w:p w14:paraId="36C2CCDE" w14:textId="77777777" w:rsidR="00DD33ED" w:rsidRDefault="00DD33ED" w:rsidP="000A283B">
      <w:pPr>
        <w:spacing w:after="0" w:line="240" w:lineRule="auto"/>
        <w:jc w:val="both"/>
        <w:rPr>
          <w:rFonts w:ascii="Arial" w:hAnsi="Arial" w:cs="Arial"/>
          <w:sz w:val="20"/>
          <w:szCs w:val="20"/>
        </w:rPr>
      </w:pPr>
    </w:p>
    <w:p w14:paraId="2C096982" w14:textId="1E761F91" w:rsidR="005609CC" w:rsidRPr="00607FEA" w:rsidRDefault="00DD33ED" w:rsidP="008E68E3">
      <w:pPr>
        <w:spacing w:after="0" w:line="240" w:lineRule="auto"/>
        <w:ind w:left="720" w:hanging="720"/>
        <w:jc w:val="both"/>
        <w:rPr>
          <w:rFonts w:ascii="Arial" w:hAnsi="Arial" w:cs="Arial"/>
          <w:sz w:val="20"/>
          <w:szCs w:val="20"/>
        </w:rPr>
      </w:pPr>
      <w:r>
        <w:rPr>
          <w:rFonts w:ascii="Arial" w:hAnsi="Arial" w:cs="Arial"/>
          <w:sz w:val="20"/>
          <w:szCs w:val="20"/>
        </w:rPr>
        <w:t xml:space="preserve">5.2      </w:t>
      </w:r>
      <w:r w:rsidR="005609CC" w:rsidRPr="00607FEA">
        <w:rPr>
          <w:rFonts w:ascii="Arial" w:hAnsi="Arial" w:cs="Arial"/>
          <w:sz w:val="20"/>
          <w:szCs w:val="20"/>
        </w:rPr>
        <w:t>The examples given in Appendix Three d</w:t>
      </w:r>
      <w:r w:rsidR="00D34D64" w:rsidRPr="00607FEA">
        <w:rPr>
          <w:rFonts w:ascii="Arial" w:hAnsi="Arial" w:cs="Arial"/>
          <w:sz w:val="20"/>
          <w:szCs w:val="20"/>
        </w:rPr>
        <w:t>emonstrate</w:t>
      </w:r>
      <w:r w:rsidR="005609CC" w:rsidRPr="00607FEA">
        <w:rPr>
          <w:rFonts w:ascii="Arial" w:hAnsi="Arial" w:cs="Arial"/>
          <w:sz w:val="20"/>
          <w:szCs w:val="20"/>
        </w:rPr>
        <w:t xml:space="preserve"> </w:t>
      </w:r>
      <w:r w:rsidR="00E927FD" w:rsidRPr="00607FEA">
        <w:rPr>
          <w:rFonts w:ascii="Arial" w:hAnsi="Arial" w:cs="Arial"/>
          <w:sz w:val="20"/>
          <w:szCs w:val="20"/>
        </w:rPr>
        <w:t>the Council’s</w:t>
      </w:r>
      <w:r w:rsidR="005609CC" w:rsidRPr="00607FEA">
        <w:rPr>
          <w:rFonts w:ascii="Arial" w:hAnsi="Arial" w:cs="Arial"/>
          <w:sz w:val="20"/>
          <w:szCs w:val="20"/>
        </w:rPr>
        <w:t xml:space="preserve"> commitment to learn from complaints and improve processes to prevent the same issues recurring, in addition to those complaints which lead to managers speaking to individual employees or arranging training for teams.</w:t>
      </w:r>
      <w:r w:rsidR="00D461C6">
        <w:rPr>
          <w:rFonts w:ascii="Arial" w:hAnsi="Arial" w:cs="Arial"/>
          <w:sz w:val="20"/>
          <w:szCs w:val="20"/>
        </w:rPr>
        <w:t xml:space="preserve"> </w:t>
      </w:r>
      <w:r w:rsidR="00E321B2">
        <w:rPr>
          <w:rFonts w:ascii="Arial" w:hAnsi="Arial" w:cs="Arial"/>
          <w:sz w:val="20"/>
          <w:szCs w:val="20"/>
        </w:rPr>
        <w:t>Since the beginning of 2022</w:t>
      </w:r>
      <w:r w:rsidR="001B4FBC">
        <w:rPr>
          <w:rFonts w:ascii="Arial" w:hAnsi="Arial" w:cs="Arial"/>
          <w:sz w:val="20"/>
          <w:szCs w:val="20"/>
        </w:rPr>
        <w:t xml:space="preserve">, </w:t>
      </w:r>
      <w:r w:rsidR="001652BB">
        <w:rPr>
          <w:rFonts w:ascii="Arial" w:hAnsi="Arial" w:cs="Arial"/>
          <w:sz w:val="20"/>
          <w:szCs w:val="20"/>
        </w:rPr>
        <w:t>12</w:t>
      </w:r>
      <w:r w:rsidR="0040004B">
        <w:rPr>
          <w:rFonts w:ascii="Arial" w:hAnsi="Arial" w:cs="Arial"/>
          <w:sz w:val="20"/>
          <w:szCs w:val="20"/>
        </w:rPr>
        <w:t xml:space="preserve"> training sessions </w:t>
      </w:r>
      <w:r w:rsidR="007A69BC">
        <w:rPr>
          <w:rFonts w:ascii="Arial" w:hAnsi="Arial" w:cs="Arial"/>
          <w:sz w:val="20"/>
          <w:szCs w:val="20"/>
        </w:rPr>
        <w:t xml:space="preserve">on Handling Complaints </w:t>
      </w:r>
      <w:r w:rsidR="001652BB">
        <w:rPr>
          <w:rFonts w:ascii="Arial" w:hAnsi="Arial" w:cs="Arial"/>
          <w:sz w:val="20"/>
          <w:szCs w:val="20"/>
        </w:rPr>
        <w:t xml:space="preserve">have been organised, </w:t>
      </w:r>
      <w:r w:rsidR="0040004B">
        <w:rPr>
          <w:rFonts w:ascii="Arial" w:hAnsi="Arial" w:cs="Arial"/>
          <w:sz w:val="20"/>
          <w:szCs w:val="20"/>
        </w:rPr>
        <w:t xml:space="preserve">attended by </w:t>
      </w:r>
      <w:r w:rsidR="001652BB">
        <w:rPr>
          <w:rFonts w:ascii="Arial" w:hAnsi="Arial" w:cs="Arial"/>
          <w:sz w:val="20"/>
          <w:szCs w:val="20"/>
        </w:rPr>
        <w:t>148</w:t>
      </w:r>
      <w:r w:rsidR="00577A73">
        <w:rPr>
          <w:rFonts w:ascii="Arial" w:hAnsi="Arial" w:cs="Arial"/>
          <w:sz w:val="20"/>
          <w:szCs w:val="20"/>
        </w:rPr>
        <w:t xml:space="preserve"> employees</w:t>
      </w:r>
      <w:r w:rsidR="001652BB">
        <w:rPr>
          <w:rFonts w:ascii="Arial" w:hAnsi="Arial" w:cs="Arial"/>
          <w:sz w:val="20"/>
          <w:szCs w:val="20"/>
        </w:rPr>
        <w:t>, with more planned for later this year</w:t>
      </w:r>
      <w:r w:rsidR="0073624B">
        <w:rPr>
          <w:rFonts w:ascii="Arial" w:hAnsi="Arial" w:cs="Arial"/>
          <w:sz w:val="20"/>
          <w:szCs w:val="20"/>
        </w:rPr>
        <w:t xml:space="preserve">. </w:t>
      </w:r>
      <w:r w:rsidR="00D461C6">
        <w:rPr>
          <w:rFonts w:ascii="Arial" w:hAnsi="Arial" w:cs="Arial"/>
          <w:sz w:val="20"/>
          <w:szCs w:val="20"/>
        </w:rPr>
        <w:t>The Complain</w:t>
      </w:r>
      <w:r w:rsidR="00563F25">
        <w:rPr>
          <w:rFonts w:ascii="Arial" w:hAnsi="Arial" w:cs="Arial"/>
          <w:sz w:val="20"/>
          <w:szCs w:val="20"/>
        </w:rPr>
        <w:t>ts Review Group</w:t>
      </w:r>
      <w:r w:rsidR="00206B50">
        <w:rPr>
          <w:rFonts w:ascii="Arial" w:hAnsi="Arial" w:cs="Arial"/>
          <w:sz w:val="20"/>
          <w:szCs w:val="20"/>
        </w:rPr>
        <w:t xml:space="preserve"> continue</w:t>
      </w:r>
      <w:r w:rsidR="00103DA1">
        <w:rPr>
          <w:rFonts w:ascii="Arial" w:hAnsi="Arial" w:cs="Arial"/>
          <w:sz w:val="20"/>
          <w:szCs w:val="20"/>
        </w:rPr>
        <w:t>s</w:t>
      </w:r>
      <w:r w:rsidR="00206B50">
        <w:rPr>
          <w:rFonts w:ascii="Arial" w:hAnsi="Arial" w:cs="Arial"/>
          <w:sz w:val="20"/>
          <w:szCs w:val="20"/>
        </w:rPr>
        <w:t xml:space="preserve"> to </w:t>
      </w:r>
      <w:r w:rsidR="00103DA1">
        <w:rPr>
          <w:rFonts w:ascii="Arial" w:hAnsi="Arial" w:cs="Arial"/>
          <w:sz w:val="20"/>
          <w:szCs w:val="20"/>
        </w:rPr>
        <w:t>review and suggest improvements to our complaints processes.</w:t>
      </w:r>
    </w:p>
    <w:p w14:paraId="00216A09" w14:textId="73ECA4E3" w:rsidR="009453E1" w:rsidRPr="00607FEA" w:rsidRDefault="009453E1" w:rsidP="00261C4A">
      <w:pPr>
        <w:spacing w:after="0" w:line="240" w:lineRule="auto"/>
        <w:jc w:val="both"/>
        <w:rPr>
          <w:rFonts w:ascii="Arial" w:hAnsi="Arial" w:cs="Arial"/>
          <w:sz w:val="20"/>
          <w:szCs w:val="20"/>
        </w:rPr>
      </w:pPr>
    </w:p>
    <w:p w14:paraId="3C9D7C8E" w14:textId="5BA11767" w:rsidR="000A283B" w:rsidRDefault="000A283B" w:rsidP="00030BC9">
      <w:pPr>
        <w:spacing w:after="0" w:line="240" w:lineRule="auto"/>
        <w:ind w:left="720" w:hanging="720"/>
        <w:jc w:val="both"/>
        <w:rPr>
          <w:rFonts w:ascii="Arial" w:hAnsi="Arial" w:cs="Arial"/>
          <w:sz w:val="20"/>
          <w:szCs w:val="20"/>
        </w:rPr>
      </w:pPr>
      <w:r w:rsidRPr="00607FEA">
        <w:rPr>
          <w:rFonts w:ascii="Arial" w:hAnsi="Arial" w:cs="Arial"/>
          <w:sz w:val="20"/>
          <w:szCs w:val="20"/>
        </w:rPr>
        <w:t>5.</w:t>
      </w:r>
      <w:r>
        <w:rPr>
          <w:rFonts w:ascii="Arial" w:hAnsi="Arial" w:cs="Arial"/>
          <w:sz w:val="20"/>
          <w:szCs w:val="20"/>
        </w:rPr>
        <w:t>3</w:t>
      </w:r>
      <w:r w:rsidRPr="00607FEA">
        <w:rPr>
          <w:rFonts w:ascii="Arial" w:hAnsi="Arial" w:cs="Arial"/>
          <w:sz w:val="20"/>
          <w:szCs w:val="20"/>
        </w:rPr>
        <w:tab/>
      </w:r>
      <w:r w:rsidR="00E406C2">
        <w:rPr>
          <w:rFonts w:ascii="Arial" w:hAnsi="Arial" w:cs="Arial"/>
          <w:sz w:val="20"/>
          <w:szCs w:val="20"/>
        </w:rPr>
        <w:t>Monthly performance data is being issued to services</w:t>
      </w:r>
      <w:r w:rsidR="00030BC9">
        <w:rPr>
          <w:rFonts w:ascii="Arial" w:hAnsi="Arial" w:cs="Arial"/>
          <w:sz w:val="20"/>
          <w:szCs w:val="20"/>
        </w:rPr>
        <w:t xml:space="preserve"> and being monitored regularly by the Council Leadership Team. </w:t>
      </w:r>
      <w:r>
        <w:rPr>
          <w:rFonts w:ascii="Arial" w:hAnsi="Arial" w:cs="Arial"/>
          <w:sz w:val="20"/>
          <w:szCs w:val="20"/>
        </w:rPr>
        <w:t xml:space="preserve">Any </w:t>
      </w:r>
      <w:r w:rsidRPr="00607FEA">
        <w:rPr>
          <w:rFonts w:ascii="Arial" w:hAnsi="Arial" w:cs="Arial"/>
          <w:sz w:val="20"/>
          <w:szCs w:val="20"/>
        </w:rPr>
        <w:t xml:space="preserve">issues raised by this report </w:t>
      </w:r>
      <w:r w:rsidR="00030BC9">
        <w:rPr>
          <w:rFonts w:ascii="Arial" w:hAnsi="Arial" w:cs="Arial"/>
          <w:sz w:val="20"/>
          <w:szCs w:val="20"/>
        </w:rPr>
        <w:t xml:space="preserve">and improvements suggested will continue </w:t>
      </w:r>
      <w:r w:rsidRPr="00607FEA">
        <w:rPr>
          <w:rFonts w:ascii="Arial" w:hAnsi="Arial" w:cs="Arial"/>
          <w:sz w:val="20"/>
          <w:szCs w:val="20"/>
        </w:rPr>
        <w:t xml:space="preserve">to be discussed </w:t>
      </w:r>
      <w:r>
        <w:rPr>
          <w:rFonts w:ascii="Arial" w:hAnsi="Arial" w:cs="Arial"/>
          <w:sz w:val="20"/>
          <w:szCs w:val="20"/>
        </w:rPr>
        <w:t>by the</w:t>
      </w:r>
      <w:r w:rsidRPr="00607FEA">
        <w:rPr>
          <w:rFonts w:ascii="Arial" w:hAnsi="Arial" w:cs="Arial"/>
          <w:sz w:val="20"/>
          <w:szCs w:val="20"/>
        </w:rPr>
        <w:t xml:space="preserve"> Council Leadership Team</w:t>
      </w:r>
      <w:r w:rsidR="00161C9F">
        <w:rPr>
          <w:rFonts w:ascii="Arial" w:hAnsi="Arial" w:cs="Arial"/>
          <w:sz w:val="20"/>
          <w:szCs w:val="20"/>
        </w:rPr>
        <w:t>.</w:t>
      </w:r>
    </w:p>
    <w:p w14:paraId="6E916D13" w14:textId="77777777" w:rsidR="0020409C" w:rsidRPr="00607FEA" w:rsidRDefault="0020409C" w:rsidP="0020409C">
      <w:pPr>
        <w:spacing w:after="0" w:line="240" w:lineRule="auto"/>
        <w:ind w:left="720" w:hanging="720"/>
        <w:jc w:val="both"/>
        <w:rPr>
          <w:rFonts w:ascii="Arial" w:hAnsi="Arial" w:cs="Arial"/>
          <w:sz w:val="20"/>
          <w:szCs w:val="20"/>
        </w:rPr>
      </w:pPr>
    </w:p>
    <w:p w14:paraId="6E380E63" w14:textId="7DA9588D" w:rsidR="00660599" w:rsidRPr="00607FEA" w:rsidRDefault="00A83324" w:rsidP="00261C4A">
      <w:pPr>
        <w:spacing w:after="0" w:line="240" w:lineRule="auto"/>
        <w:ind w:left="720" w:hanging="720"/>
        <w:jc w:val="both"/>
        <w:rPr>
          <w:rFonts w:ascii="Arial" w:hAnsi="Arial" w:cs="Arial"/>
          <w:b/>
          <w:sz w:val="20"/>
          <w:szCs w:val="20"/>
        </w:rPr>
      </w:pPr>
      <w:r w:rsidRPr="00607FEA">
        <w:rPr>
          <w:rFonts w:ascii="Arial" w:hAnsi="Arial" w:cs="Arial"/>
          <w:b/>
          <w:sz w:val="20"/>
          <w:szCs w:val="20"/>
        </w:rPr>
        <w:t>6</w:t>
      </w:r>
      <w:r w:rsidR="00660599" w:rsidRPr="00607FEA">
        <w:rPr>
          <w:rFonts w:ascii="Arial" w:hAnsi="Arial" w:cs="Arial"/>
          <w:b/>
          <w:sz w:val="20"/>
          <w:szCs w:val="20"/>
        </w:rPr>
        <w:t>.</w:t>
      </w:r>
      <w:r w:rsidR="00261C4A" w:rsidRPr="00607FEA">
        <w:rPr>
          <w:rFonts w:ascii="Arial" w:hAnsi="Arial" w:cs="Arial"/>
          <w:b/>
          <w:sz w:val="20"/>
          <w:szCs w:val="20"/>
        </w:rPr>
        <w:tab/>
      </w:r>
      <w:r w:rsidR="00660599" w:rsidRPr="00607FEA">
        <w:rPr>
          <w:rFonts w:ascii="Arial" w:hAnsi="Arial" w:cs="Arial"/>
          <w:b/>
          <w:sz w:val="20"/>
          <w:szCs w:val="20"/>
        </w:rPr>
        <w:t>POLICY IMPL</w:t>
      </w:r>
      <w:r w:rsidR="00DD157F" w:rsidRPr="00607FEA">
        <w:rPr>
          <w:rFonts w:ascii="Arial" w:hAnsi="Arial" w:cs="Arial"/>
          <w:b/>
          <w:sz w:val="20"/>
          <w:szCs w:val="20"/>
        </w:rPr>
        <w:t>I</w:t>
      </w:r>
      <w:r w:rsidR="00660599" w:rsidRPr="00607FEA">
        <w:rPr>
          <w:rFonts w:ascii="Arial" w:hAnsi="Arial" w:cs="Arial"/>
          <w:b/>
          <w:sz w:val="20"/>
          <w:szCs w:val="20"/>
        </w:rPr>
        <w:t>CA</w:t>
      </w:r>
      <w:r w:rsidR="00DD157F" w:rsidRPr="00607FEA">
        <w:rPr>
          <w:rFonts w:ascii="Arial" w:hAnsi="Arial" w:cs="Arial"/>
          <w:b/>
          <w:sz w:val="20"/>
          <w:szCs w:val="20"/>
        </w:rPr>
        <w:t>T</w:t>
      </w:r>
      <w:r w:rsidR="00660599" w:rsidRPr="00607FEA">
        <w:rPr>
          <w:rFonts w:ascii="Arial" w:hAnsi="Arial" w:cs="Arial"/>
          <w:b/>
          <w:sz w:val="20"/>
          <w:szCs w:val="20"/>
        </w:rPr>
        <w:t>IONS</w:t>
      </w:r>
    </w:p>
    <w:p w14:paraId="778CCE58" w14:textId="77777777" w:rsidR="00261C4A" w:rsidRPr="00607FEA" w:rsidRDefault="00261C4A" w:rsidP="00261C4A">
      <w:pPr>
        <w:spacing w:after="0" w:line="240" w:lineRule="auto"/>
        <w:ind w:left="720" w:hanging="720"/>
        <w:jc w:val="both"/>
        <w:rPr>
          <w:rFonts w:ascii="Arial" w:hAnsi="Arial" w:cs="Arial"/>
          <w:sz w:val="20"/>
          <w:szCs w:val="20"/>
        </w:rPr>
      </w:pPr>
    </w:p>
    <w:p w14:paraId="6FD4F2D6" w14:textId="27357CD9" w:rsidR="00660599" w:rsidRPr="00607FEA" w:rsidRDefault="00A83324" w:rsidP="00261C4A">
      <w:pPr>
        <w:spacing w:after="0" w:line="240" w:lineRule="auto"/>
        <w:ind w:left="720" w:hanging="720"/>
        <w:jc w:val="both"/>
        <w:rPr>
          <w:rFonts w:ascii="Arial" w:hAnsi="Arial" w:cs="Arial"/>
          <w:sz w:val="20"/>
          <w:szCs w:val="20"/>
        </w:rPr>
      </w:pPr>
      <w:r w:rsidRPr="00607FEA">
        <w:rPr>
          <w:rFonts w:ascii="Arial" w:hAnsi="Arial" w:cs="Arial"/>
          <w:sz w:val="20"/>
          <w:szCs w:val="20"/>
        </w:rPr>
        <w:t>6</w:t>
      </w:r>
      <w:r w:rsidR="00DD157F" w:rsidRPr="00607FEA">
        <w:rPr>
          <w:rFonts w:ascii="Arial" w:hAnsi="Arial" w:cs="Arial"/>
          <w:sz w:val="20"/>
          <w:szCs w:val="20"/>
        </w:rPr>
        <w:t>.1</w:t>
      </w:r>
      <w:r w:rsidR="00261C4A" w:rsidRPr="00607FEA">
        <w:rPr>
          <w:rFonts w:ascii="Arial" w:hAnsi="Arial" w:cs="Arial"/>
          <w:sz w:val="20"/>
          <w:szCs w:val="20"/>
        </w:rPr>
        <w:tab/>
      </w:r>
      <w:r w:rsidR="008A07BE" w:rsidRPr="008A07BE">
        <w:rPr>
          <w:rFonts w:ascii="Arial" w:hAnsi="Arial" w:cs="Arial"/>
          <w:sz w:val="20"/>
          <w:szCs w:val="20"/>
        </w:rPr>
        <w:t>This report has been subject to the Pre-IIA Screening Tool and does not make any recommendations for change to strategy, policy, procedures, services or funding and so has not been subject to an Integrated Impact Assessment. An appropriate senior manager has reviewed and agreed with this assessment.</w:t>
      </w:r>
    </w:p>
    <w:p w14:paraId="5774F919" w14:textId="77777777" w:rsidR="00402173" w:rsidRPr="00607FEA" w:rsidRDefault="00402173" w:rsidP="00261C4A">
      <w:pPr>
        <w:spacing w:after="0" w:line="240" w:lineRule="auto"/>
        <w:ind w:left="720" w:hanging="720"/>
        <w:jc w:val="both"/>
        <w:rPr>
          <w:rFonts w:ascii="Arial" w:hAnsi="Arial" w:cs="Arial"/>
          <w:sz w:val="20"/>
          <w:szCs w:val="20"/>
        </w:rPr>
      </w:pPr>
    </w:p>
    <w:p w14:paraId="4C6A8C1F" w14:textId="79B41540" w:rsidR="00247B31" w:rsidRPr="00607FEA" w:rsidRDefault="00A83324" w:rsidP="00DA0FDA">
      <w:pPr>
        <w:ind w:left="720" w:hanging="720"/>
        <w:jc w:val="both"/>
        <w:rPr>
          <w:rFonts w:ascii="Arial" w:hAnsi="Arial" w:cs="Arial"/>
          <w:sz w:val="20"/>
          <w:szCs w:val="20"/>
        </w:rPr>
      </w:pPr>
      <w:r w:rsidRPr="00607FEA">
        <w:rPr>
          <w:rFonts w:ascii="Arial" w:hAnsi="Arial" w:cs="Arial"/>
          <w:sz w:val="20"/>
          <w:szCs w:val="20"/>
        </w:rPr>
        <w:t>6</w:t>
      </w:r>
      <w:r w:rsidR="00660599" w:rsidRPr="00607FEA">
        <w:rPr>
          <w:rFonts w:ascii="Arial" w:hAnsi="Arial" w:cs="Arial"/>
          <w:sz w:val="20"/>
          <w:szCs w:val="20"/>
        </w:rPr>
        <w:t>.2</w:t>
      </w:r>
      <w:r w:rsidR="00261C4A" w:rsidRPr="00607FEA">
        <w:rPr>
          <w:rFonts w:ascii="Arial" w:hAnsi="Arial" w:cs="Arial"/>
          <w:sz w:val="20"/>
          <w:szCs w:val="20"/>
        </w:rPr>
        <w:tab/>
      </w:r>
      <w:r w:rsidR="00660599" w:rsidRPr="00607FEA">
        <w:rPr>
          <w:rFonts w:ascii="Arial" w:hAnsi="Arial" w:cs="Arial"/>
          <w:sz w:val="20"/>
          <w:szCs w:val="20"/>
        </w:rPr>
        <w:t xml:space="preserve">The complaints recording database includes a feature that asks those dealing with complaints to </w:t>
      </w:r>
      <w:r w:rsidR="00607F53" w:rsidRPr="00607FEA">
        <w:rPr>
          <w:rFonts w:ascii="Arial" w:hAnsi="Arial" w:cs="Arial"/>
          <w:sz w:val="20"/>
          <w:szCs w:val="20"/>
        </w:rPr>
        <w:t>note whether</w:t>
      </w:r>
      <w:r w:rsidR="00660599" w:rsidRPr="00607FEA">
        <w:rPr>
          <w:rFonts w:ascii="Arial" w:hAnsi="Arial" w:cs="Arial"/>
          <w:sz w:val="20"/>
          <w:szCs w:val="20"/>
        </w:rPr>
        <w:t xml:space="preserve"> any comp</w:t>
      </w:r>
      <w:r w:rsidR="00DD157F" w:rsidRPr="00607FEA">
        <w:rPr>
          <w:rFonts w:ascii="Arial" w:hAnsi="Arial" w:cs="Arial"/>
          <w:sz w:val="20"/>
          <w:szCs w:val="20"/>
        </w:rPr>
        <w:t>lai</w:t>
      </w:r>
      <w:r w:rsidR="00660599" w:rsidRPr="00607FEA">
        <w:rPr>
          <w:rFonts w:ascii="Arial" w:hAnsi="Arial" w:cs="Arial"/>
          <w:sz w:val="20"/>
          <w:szCs w:val="20"/>
        </w:rPr>
        <w:t>nts relat</w:t>
      </w:r>
      <w:r w:rsidR="00607F53" w:rsidRPr="00607FEA">
        <w:rPr>
          <w:rFonts w:ascii="Arial" w:hAnsi="Arial" w:cs="Arial"/>
          <w:sz w:val="20"/>
          <w:szCs w:val="20"/>
        </w:rPr>
        <w:t>e</w:t>
      </w:r>
      <w:r w:rsidR="00660599" w:rsidRPr="00607FEA">
        <w:rPr>
          <w:rFonts w:ascii="Arial" w:hAnsi="Arial" w:cs="Arial"/>
          <w:sz w:val="20"/>
          <w:szCs w:val="20"/>
        </w:rPr>
        <w:t xml:space="preserve"> to an </w:t>
      </w:r>
      <w:r w:rsidR="00DD157F" w:rsidRPr="00607FEA">
        <w:rPr>
          <w:rFonts w:ascii="Arial" w:hAnsi="Arial" w:cs="Arial"/>
          <w:sz w:val="20"/>
          <w:szCs w:val="20"/>
        </w:rPr>
        <w:t>equalities</w:t>
      </w:r>
      <w:r w:rsidR="00ED39E8" w:rsidRPr="00607FEA">
        <w:rPr>
          <w:rFonts w:ascii="Arial" w:hAnsi="Arial" w:cs="Arial"/>
          <w:sz w:val="20"/>
          <w:szCs w:val="20"/>
        </w:rPr>
        <w:t xml:space="preserve"> issue -</w:t>
      </w:r>
      <w:r w:rsidR="00660599" w:rsidRPr="00607FEA">
        <w:rPr>
          <w:rFonts w:ascii="Arial" w:hAnsi="Arial" w:cs="Arial"/>
          <w:sz w:val="20"/>
          <w:szCs w:val="20"/>
        </w:rPr>
        <w:t xml:space="preserve"> age, disability, gender, LGBT, race or religion. </w:t>
      </w:r>
      <w:r w:rsidR="00E72CDD" w:rsidRPr="00607FEA">
        <w:rPr>
          <w:rFonts w:ascii="Arial" w:hAnsi="Arial" w:cs="Arial"/>
          <w:sz w:val="20"/>
          <w:szCs w:val="20"/>
        </w:rPr>
        <w:t xml:space="preserve"> </w:t>
      </w:r>
      <w:r w:rsidR="00B10FC3" w:rsidRPr="00607FEA">
        <w:rPr>
          <w:rFonts w:ascii="Arial" w:hAnsi="Arial" w:cs="Arial"/>
          <w:sz w:val="20"/>
          <w:szCs w:val="20"/>
        </w:rPr>
        <w:t>During 202</w:t>
      </w:r>
      <w:r w:rsidR="007D07C1" w:rsidRPr="00607FEA">
        <w:rPr>
          <w:rFonts w:ascii="Arial" w:hAnsi="Arial" w:cs="Arial"/>
          <w:sz w:val="20"/>
          <w:szCs w:val="20"/>
        </w:rPr>
        <w:t>2</w:t>
      </w:r>
      <w:r w:rsidR="00B10FC3" w:rsidRPr="00607FEA">
        <w:rPr>
          <w:rFonts w:ascii="Arial" w:hAnsi="Arial" w:cs="Arial"/>
          <w:sz w:val="20"/>
          <w:szCs w:val="20"/>
        </w:rPr>
        <w:t>/202</w:t>
      </w:r>
      <w:r w:rsidR="007D07C1" w:rsidRPr="00607FEA">
        <w:rPr>
          <w:rFonts w:ascii="Arial" w:hAnsi="Arial" w:cs="Arial"/>
          <w:sz w:val="20"/>
          <w:szCs w:val="20"/>
        </w:rPr>
        <w:t>3</w:t>
      </w:r>
      <w:r w:rsidR="00B10FC3" w:rsidRPr="00607FEA">
        <w:rPr>
          <w:rFonts w:ascii="Arial" w:hAnsi="Arial" w:cs="Arial"/>
          <w:sz w:val="20"/>
          <w:szCs w:val="20"/>
        </w:rPr>
        <w:t xml:space="preserve">, there were </w:t>
      </w:r>
      <w:r w:rsidR="007D07C1" w:rsidRPr="00607FEA">
        <w:rPr>
          <w:rFonts w:ascii="Arial" w:hAnsi="Arial" w:cs="Arial"/>
          <w:sz w:val="20"/>
          <w:szCs w:val="20"/>
        </w:rPr>
        <w:t>7</w:t>
      </w:r>
      <w:r w:rsidR="00B10FC3" w:rsidRPr="00607FEA">
        <w:rPr>
          <w:rFonts w:ascii="Arial" w:hAnsi="Arial" w:cs="Arial"/>
          <w:sz w:val="20"/>
          <w:szCs w:val="20"/>
        </w:rPr>
        <w:t xml:space="preserve"> such complaints recorded, </w:t>
      </w:r>
      <w:r w:rsidR="007D07C1" w:rsidRPr="00607FEA">
        <w:rPr>
          <w:rFonts w:ascii="Arial" w:hAnsi="Arial" w:cs="Arial"/>
          <w:sz w:val="20"/>
          <w:szCs w:val="20"/>
        </w:rPr>
        <w:t>6</w:t>
      </w:r>
      <w:r w:rsidR="00B10FC3" w:rsidRPr="00607FEA">
        <w:rPr>
          <w:rFonts w:ascii="Arial" w:hAnsi="Arial" w:cs="Arial"/>
          <w:sz w:val="20"/>
          <w:szCs w:val="20"/>
        </w:rPr>
        <w:t xml:space="preserve"> relating to disability and 1 relating to </w:t>
      </w:r>
      <w:r w:rsidR="007D07C1" w:rsidRPr="00607FEA">
        <w:rPr>
          <w:rFonts w:ascii="Arial" w:hAnsi="Arial" w:cs="Arial"/>
          <w:sz w:val="20"/>
          <w:szCs w:val="20"/>
        </w:rPr>
        <w:t>race</w:t>
      </w:r>
      <w:r w:rsidR="00B10FC3" w:rsidRPr="00607FEA">
        <w:rPr>
          <w:rFonts w:ascii="Arial" w:hAnsi="Arial" w:cs="Arial"/>
          <w:sz w:val="20"/>
          <w:szCs w:val="20"/>
        </w:rPr>
        <w:t xml:space="preserve">.  </w:t>
      </w:r>
      <w:r w:rsidR="00BB285B" w:rsidRPr="00607FEA">
        <w:rPr>
          <w:rFonts w:ascii="Arial" w:hAnsi="Arial" w:cs="Arial"/>
          <w:sz w:val="20"/>
          <w:szCs w:val="20"/>
        </w:rPr>
        <w:t>T</w:t>
      </w:r>
      <w:r w:rsidR="00A50939" w:rsidRPr="00607FEA">
        <w:rPr>
          <w:rFonts w:ascii="Arial" w:hAnsi="Arial" w:cs="Arial"/>
          <w:sz w:val="20"/>
          <w:szCs w:val="20"/>
        </w:rPr>
        <w:t>hese</w:t>
      </w:r>
      <w:r w:rsidR="00BB285B" w:rsidRPr="00607FEA">
        <w:rPr>
          <w:rFonts w:ascii="Arial" w:hAnsi="Arial" w:cs="Arial"/>
          <w:sz w:val="20"/>
          <w:szCs w:val="20"/>
        </w:rPr>
        <w:t xml:space="preserve"> complaint</w:t>
      </w:r>
      <w:r w:rsidR="002560D2" w:rsidRPr="00607FEA">
        <w:rPr>
          <w:rFonts w:ascii="Arial" w:hAnsi="Arial" w:cs="Arial"/>
          <w:sz w:val="20"/>
          <w:szCs w:val="20"/>
        </w:rPr>
        <w:t>s have</w:t>
      </w:r>
      <w:r w:rsidR="00BB285B" w:rsidRPr="00607FEA">
        <w:rPr>
          <w:rFonts w:ascii="Arial" w:hAnsi="Arial" w:cs="Arial"/>
          <w:sz w:val="20"/>
          <w:szCs w:val="20"/>
        </w:rPr>
        <w:t xml:space="preserve"> been drawn to the attention of the </w:t>
      </w:r>
      <w:r w:rsidR="002560D2" w:rsidRPr="00607FEA">
        <w:rPr>
          <w:rFonts w:ascii="Arial" w:hAnsi="Arial" w:cs="Arial"/>
          <w:sz w:val="20"/>
          <w:szCs w:val="20"/>
        </w:rPr>
        <w:t xml:space="preserve">lead </w:t>
      </w:r>
      <w:r w:rsidR="002560D2" w:rsidRPr="00607FEA">
        <w:rPr>
          <w:rFonts w:ascii="Arial" w:hAnsi="Arial" w:cs="Arial"/>
          <w:sz w:val="20"/>
          <w:szCs w:val="20"/>
        </w:rPr>
        <w:lastRenderedPageBreak/>
        <w:t>officer</w:t>
      </w:r>
      <w:r w:rsidR="00BB285B" w:rsidRPr="00607FEA">
        <w:rPr>
          <w:rFonts w:ascii="Arial" w:hAnsi="Arial" w:cs="Arial"/>
          <w:sz w:val="20"/>
          <w:szCs w:val="20"/>
        </w:rPr>
        <w:t xml:space="preserve"> with responsibility for equality and diversity and </w:t>
      </w:r>
      <w:r w:rsidR="001F480E" w:rsidRPr="00607FEA">
        <w:rPr>
          <w:rFonts w:ascii="Arial" w:hAnsi="Arial" w:cs="Arial"/>
          <w:sz w:val="20"/>
          <w:szCs w:val="20"/>
        </w:rPr>
        <w:t>any issues</w:t>
      </w:r>
      <w:r w:rsidR="00BB285B" w:rsidRPr="00607FEA">
        <w:rPr>
          <w:rFonts w:ascii="Arial" w:hAnsi="Arial" w:cs="Arial"/>
          <w:sz w:val="20"/>
          <w:szCs w:val="20"/>
        </w:rPr>
        <w:t xml:space="preserve"> h</w:t>
      </w:r>
      <w:r w:rsidR="001F480E" w:rsidRPr="00607FEA">
        <w:rPr>
          <w:rFonts w:ascii="Arial" w:hAnsi="Arial" w:cs="Arial"/>
          <w:sz w:val="20"/>
          <w:szCs w:val="20"/>
        </w:rPr>
        <w:t>ighlighted</w:t>
      </w:r>
      <w:r w:rsidR="00E91741">
        <w:rPr>
          <w:rFonts w:ascii="Arial" w:hAnsi="Arial" w:cs="Arial"/>
          <w:sz w:val="20"/>
          <w:szCs w:val="20"/>
        </w:rPr>
        <w:t xml:space="preserve"> </w:t>
      </w:r>
      <w:r w:rsidR="00E035E1">
        <w:rPr>
          <w:rFonts w:ascii="Arial" w:hAnsi="Arial" w:cs="Arial"/>
          <w:sz w:val="20"/>
          <w:szCs w:val="20"/>
        </w:rPr>
        <w:t>will</w:t>
      </w:r>
      <w:r w:rsidR="001F480E" w:rsidRPr="00607FEA">
        <w:rPr>
          <w:rFonts w:ascii="Arial" w:hAnsi="Arial" w:cs="Arial"/>
          <w:sz w:val="20"/>
          <w:szCs w:val="20"/>
        </w:rPr>
        <w:t xml:space="preserve"> be taken up with the services concerned</w:t>
      </w:r>
      <w:r w:rsidR="00BB285B" w:rsidRPr="00607FEA">
        <w:rPr>
          <w:rFonts w:ascii="Arial" w:hAnsi="Arial" w:cs="Arial"/>
          <w:sz w:val="20"/>
          <w:szCs w:val="20"/>
        </w:rPr>
        <w:t>.</w:t>
      </w:r>
    </w:p>
    <w:p w14:paraId="61B3B983" w14:textId="0A257A01" w:rsidR="00660599" w:rsidRPr="00607FEA" w:rsidRDefault="00A83324" w:rsidP="00261C4A">
      <w:pPr>
        <w:spacing w:after="0" w:line="240" w:lineRule="auto"/>
        <w:jc w:val="both"/>
        <w:rPr>
          <w:rFonts w:ascii="Arial" w:hAnsi="Arial" w:cs="Arial"/>
          <w:b/>
          <w:sz w:val="20"/>
          <w:szCs w:val="20"/>
        </w:rPr>
      </w:pPr>
      <w:r w:rsidRPr="00607FEA">
        <w:rPr>
          <w:rFonts w:ascii="Arial" w:hAnsi="Arial" w:cs="Arial"/>
          <w:b/>
          <w:sz w:val="20"/>
          <w:szCs w:val="20"/>
        </w:rPr>
        <w:t>7</w:t>
      </w:r>
      <w:r w:rsidR="00A11601" w:rsidRPr="00607FEA">
        <w:rPr>
          <w:rFonts w:ascii="Arial" w:hAnsi="Arial" w:cs="Arial"/>
          <w:b/>
          <w:sz w:val="20"/>
          <w:szCs w:val="20"/>
        </w:rPr>
        <w:t>.</w:t>
      </w:r>
      <w:r w:rsidR="00A11601" w:rsidRPr="00607FEA">
        <w:rPr>
          <w:rFonts w:ascii="Arial" w:hAnsi="Arial" w:cs="Arial"/>
          <w:b/>
          <w:sz w:val="20"/>
          <w:szCs w:val="20"/>
        </w:rPr>
        <w:tab/>
      </w:r>
      <w:r w:rsidR="00660599" w:rsidRPr="00607FEA">
        <w:rPr>
          <w:rFonts w:ascii="Arial" w:hAnsi="Arial" w:cs="Arial"/>
          <w:b/>
          <w:sz w:val="20"/>
          <w:szCs w:val="20"/>
        </w:rPr>
        <w:t>CONSULTATIONS</w:t>
      </w:r>
    </w:p>
    <w:p w14:paraId="46E0B573" w14:textId="77777777" w:rsidR="00A11601" w:rsidRPr="00607FEA" w:rsidRDefault="00A11601" w:rsidP="00261C4A">
      <w:pPr>
        <w:spacing w:after="0" w:line="240" w:lineRule="auto"/>
        <w:jc w:val="both"/>
        <w:rPr>
          <w:rFonts w:ascii="Arial" w:hAnsi="Arial" w:cs="Arial"/>
          <w:sz w:val="20"/>
          <w:szCs w:val="20"/>
        </w:rPr>
      </w:pPr>
    </w:p>
    <w:p w14:paraId="2FE556A9" w14:textId="22AD1F25" w:rsidR="00AF185C" w:rsidRDefault="00660599" w:rsidP="00AD1633">
      <w:pPr>
        <w:spacing w:after="0" w:line="240" w:lineRule="auto"/>
        <w:ind w:left="720"/>
        <w:jc w:val="both"/>
        <w:rPr>
          <w:rFonts w:ascii="Arial" w:hAnsi="Arial" w:cs="Arial"/>
          <w:sz w:val="20"/>
          <w:szCs w:val="20"/>
        </w:rPr>
      </w:pPr>
      <w:r w:rsidRPr="00607FEA">
        <w:rPr>
          <w:rFonts w:ascii="Arial" w:hAnsi="Arial" w:cs="Arial"/>
          <w:sz w:val="20"/>
          <w:szCs w:val="20"/>
        </w:rPr>
        <w:t xml:space="preserve">The Council </w:t>
      </w:r>
      <w:r w:rsidR="007155E2" w:rsidRPr="00607FEA">
        <w:rPr>
          <w:rFonts w:ascii="Arial" w:hAnsi="Arial" w:cs="Arial"/>
          <w:sz w:val="20"/>
          <w:szCs w:val="20"/>
        </w:rPr>
        <w:t>Leadership</w:t>
      </w:r>
      <w:r w:rsidR="00DD157F" w:rsidRPr="00607FEA">
        <w:rPr>
          <w:rFonts w:ascii="Arial" w:hAnsi="Arial" w:cs="Arial"/>
          <w:sz w:val="20"/>
          <w:szCs w:val="20"/>
        </w:rPr>
        <w:t xml:space="preserve"> Team was consulted in the prep</w:t>
      </w:r>
      <w:r w:rsidRPr="00607FEA">
        <w:rPr>
          <w:rFonts w:ascii="Arial" w:hAnsi="Arial" w:cs="Arial"/>
          <w:sz w:val="20"/>
          <w:szCs w:val="20"/>
        </w:rPr>
        <w:t>aration of this report.</w:t>
      </w:r>
    </w:p>
    <w:p w14:paraId="66909F36" w14:textId="5538D37A" w:rsidR="007A4A76" w:rsidRDefault="007A4A76" w:rsidP="00AD1633">
      <w:pPr>
        <w:spacing w:after="0" w:line="240" w:lineRule="auto"/>
        <w:ind w:left="720"/>
        <w:jc w:val="both"/>
        <w:rPr>
          <w:rFonts w:ascii="Arial" w:hAnsi="Arial" w:cs="Arial"/>
          <w:sz w:val="20"/>
          <w:szCs w:val="20"/>
        </w:rPr>
      </w:pPr>
    </w:p>
    <w:p w14:paraId="0015C8A4" w14:textId="77777777" w:rsidR="007A4A76" w:rsidRPr="00607FEA" w:rsidRDefault="007A4A76" w:rsidP="00AD1633">
      <w:pPr>
        <w:spacing w:after="0" w:line="240" w:lineRule="auto"/>
        <w:ind w:left="720"/>
        <w:jc w:val="both"/>
        <w:rPr>
          <w:rFonts w:ascii="Arial" w:hAnsi="Arial" w:cs="Arial"/>
          <w:sz w:val="20"/>
          <w:szCs w:val="20"/>
        </w:rPr>
      </w:pPr>
    </w:p>
    <w:p w14:paraId="32099B56" w14:textId="13DC85D3" w:rsidR="00660599" w:rsidRPr="00607FEA" w:rsidRDefault="00A83324" w:rsidP="0016650E">
      <w:pPr>
        <w:spacing w:after="0" w:line="240" w:lineRule="auto"/>
        <w:jc w:val="both"/>
        <w:rPr>
          <w:rFonts w:ascii="Arial" w:hAnsi="Arial" w:cs="Arial"/>
          <w:b/>
          <w:sz w:val="20"/>
          <w:szCs w:val="20"/>
        </w:rPr>
      </w:pPr>
      <w:r w:rsidRPr="00607FEA">
        <w:rPr>
          <w:rFonts w:ascii="Arial" w:hAnsi="Arial" w:cs="Arial"/>
          <w:b/>
          <w:sz w:val="20"/>
          <w:szCs w:val="20"/>
        </w:rPr>
        <w:t>8</w:t>
      </w:r>
      <w:r w:rsidR="00A11601" w:rsidRPr="00607FEA">
        <w:rPr>
          <w:rFonts w:ascii="Arial" w:hAnsi="Arial" w:cs="Arial"/>
          <w:b/>
          <w:sz w:val="20"/>
          <w:szCs w:val="20"/>
        </w:rPr>
        <w:t>.</w:t>
      </w:r>
      <w:r w:rsidR="00A11601" w:rsidRPr="00607FEA">
        <w:rPr>
          <w:rFonts w:ascii="Arial" w:hAnsi="Arial" w:cs="Arial"/>
          <w:b/>
          <w:sz w:val="20"/>
          <w:szCs w:val="20"/>
        </w:rPr>
        <w:tab/>
      </w:r>
      <w:r w:rsidR="00660599" w:rsidRPr="00607FEA">
        <w:rPr>
          <w:rFonts w:ascii="Arial" w:hAnsi="Arial" w:cs="Arial"/>
          <w:b/>
          <w:sz w:val="20"/>
          <w:szCs w:val="20"/>
        </w:rPr>
        <w:t>BACKGROUND PAPERS</w:t>
      </w:r>
    </w:p>
    <w:p w14:paraId="3598F83B" w14:textId="77777777" w:rsidR="00A11601" w:rsidRPr="00607FEA" w:rsidRDefault="00A11601" w:rsidP="0016650E">
      <w:pPr>
        <w:spacing w:after="0" w:line="240" w:lineRule="auto"/>
        <w:jc w:val="both"/>
        <w:rPr>
          <w:rFonts w:ascii="Arial" w:hAnsi="Arial" w:cs="Arial"/>
          <w:sz w:val="20"/>
          <w:szCs w:val="20"/>
        </w:rPr>
      </w:pPr>
    </w:p>
    <w:p w14:paraId="4877AC93" w14:textId="77777777" w:rsidR="00660599" w:rsidRPr="00607FEA" w:rsidRDefault="00660599" w:rsidP="0016650E">
      <w:pPr>
        <w:spacing w:after="0" w:line="240" w:lineRule="auto"/>
        <w:ind w:left="720"/>
        <w:jc w:val="both"/>
        <w:rPr>
          <w:rFonts w:ascii="Arial" w:hAnsi="Arial" w:cs="Arial"/>
          <w:sz w:val="20"/>
          <w:szCs w:val="20"/>
        </w:rPr>
      </w:pPr>
      <w:r w:rsidRPr="00607FEA">
        <w:rPr>
          <w:rFonts w:ascii="Arial" w:hAnsi="Arial" w:cs="Arial"/>
          <w:sz w:val="20"/>
          <w:szCs w:val="20"/>
        </w:rPr>
        <w:t>None</w:t>
      </w:r>
      <w:r w:rsidR="00ED39E8" w:rsidRPr="00607FEA">
        <w:rPr>
          <w:rFonts w:ascii="Arial" w:hAnsi="Arial" w:cs="Arial"/>
          <w:sz w:val="20"/>
          <w:szCs w:val="20"/>
        </w:rPr>
        <w:t>.</w:t>
      </w:r>
    </w:p>
    <w:p w14:paraId="322465A2" w14:textId="77777777" w:rsidR="00660599" w:rsidRPr="00607FEA" w:rsidRDefault="00660599" w:rsidP="0016650E">
      <w:pPr>
        <w:spacing w:after="0" w:line="240" w:lineRule="auto"/>
        <w:jc w:val="both"/>
        <w:rPr>
          <w:rFonts w:ascii="Arial" w:hAnsi="Arial" w:cs="Arial"/>
          <w:sz w:val="20"/>
          <w:szCs w:val="20"/>
        </w:rPr>
      </w:pPr>
    </w:p>
    <w:p w14:paraId="395BD6B6" w14:textId="77777777" w:rsidR="0017252C" w:rsidRPr="00607FEA" w:rsidRDefault="0017252C" w:rsidP="00261C4A">
      <w:pPr>
        <w:spacing w:after="0" w:line="240" w:lineRule="auto"/>
        <w:jc w:val="both"/>
        <w:rPr>
          <w:rFonts w:ascii="Arial" w:hAnsi="Arial" w:cs="Arial"/>
          <w:sz w:val="20"/>
          <w:szCs w:val="20"/>
        </w:rPr>
      </w:pPr>
    </w:p>
    <w:p w14:paraId="4F6F7478" w14:textId="19C0F00F" w:rsidR="00D36805" w:rsidRPr="00607FEA" w:rsidRDefault="00D36805" w:rsidP="00261C4A">
      <w:pPr>
        <w:spacing w:after="0" w:line="240" w:lineRule="auto"/>
        <w:jc w:val="both"/>
        <w:rPr>
          <w:rFonts w:ascii="Arial" w:hAnsi="Arial" w:cs="Arial"/>
          <w:sz w:val="20"/>
          <w:szCs w:val="20"/>
        </w:rPr>
      </w:pPr>
    </w:p>
    <w:p w14:paraId="19C63FED" w14:textId="17185E17" w:rsidR="00010551" w:rsidRPr="00607FEA" w:rsidRDefault="00010551" w:rsidP="00261C4A">
      <w:pPr>
        <w:spacing w:after="0" w:line="240" w:lineRule="auto"/>
        <w:jc w:val="both"/>
        <w:rPr>
          <w:rFonts w:ascii="Arial" w:hAnsi="Arial" w:cs="Arial"/>
          <w:sz w:val="20"/>
          <w:szCs w:val="20"/>
        </w:rPr>
      </w:pPr>
    </w:p>
    <w:p w14:paraId="1CDE6084" w14:textId="1A29585C" w:rsidR="000232A1" w:rsidRPr="00607FEA" w:rsidRDefault="000232A1" w:rsidP="00261C4A">
      <w:pPr>
        <w:spacing w:after="0" w:line="240" w:lineRule="auto"/>
        <w:jc w:val="both"/>
        <w:rPr>
          <w:rFonts w:ascii="Arial" w:hAnsi="Arial" w:cs="Arial"/>
          <w:sz w:val="20"/>
          <w:szCs w:val="20"/>
        </w:rPr>
      </w:pPr>
    </w:p>
    <w:p w14:paraId="3A9802C0" w14:textId="2185433A" w:rsidR="00C25C52" w:rsidRPr="00607FEA" w:rsidRDefault="005208D3" w:rsidP="1A7951DA">
      <w:pPr>
        <w:spacing w:after="0" w:line="240" w:lineRule="auto"/>
        <w:jc w:val="both"/>
        <w:rPr>
          <w:rFonts w:ascii="Arial" w:eastAsia="Arial" w:hAnsi="Arial" w:cs="Arial"/>
          <w:color w:val="000000" w:themeColor="text1"/>
          <w:sz w:val="20"/>
          <w:szCs w:val="20"/>
        </w:rPr>
      </w:pPr>
      <w:r>
        <w:rPr>
          <w:rFonts w:ascii="Arial" w:eastAsia="Arial" w:hAnsi="Arial" w:cs="Arial"/>
          <w:color w:val="000000" w:themeColor="text1"/>
          <w:sz w:val="20"/>
          <w:szCs w:val="20"/>
        </w:rPr>
        <w:t>G</w:t>
      </w:r>
      <w:r w:rsidR="70010EEE" w:rsidRPr="1A7951DA">
        <w:rPr>
          <w:rFonts w:ascii="Arial" w:eastAsia="Arial" w:hAnsi="Arial" w:cs="Arial"/>
          <w:color w:val="000000" w:themeColor="text1"/>
          <w:sz w:val="20"/>
          <w:szCs w:val="20"/>
        </w:rPr>
        <w:t>REGORY COLGAN                                                  ANDREA CALDER</w:t>
      </w:r>
    </w:p>
    <w:p w14:paraId="3F51CFCE" w14:textId="26D2FA34" w:rsidR="00C25C52" w:rsidRPr="00607FEA" w:rsidRDefault="70010EEE" w:rsidP="1A7951DA">
      <w:pPr>
        <w:spacing w:after="0" w:line="240" w:lineRule="auto"/>
        <w:jc w:val="both"/>
        <w:rPr>
          <w:rFonts w:ascii="Arial" w:eastAsia="Arial" w:hAnsi="Arial" w:cs="Arial"/>
          <w:color w:val="000000" w:themeColor="text1"/>
          <w:sz w:val="20"/>
          <w:szCs w:val="20"/>
        </w:rPr>
      </w:pPr>
      <w:r w:rsidRPr="1A7951DA">
        <w:rPr>
          <w:rFonts w:ascii="Arial" w:eastAsia="Arial" w:hAnsi="Arial" w:cs="Arial"/>
          <w:color w:val="000000" w:themeColor="text1"/>
          <w:sz w:val="20"/>
          <w:szCs w:val="20"/>
        </w:rPr>
        <w:t>CHIEF EXECUTIVE</w:t>
      </w:r>
      <w:r w:rsidR="00C25C52">
        <w:tab/>
      </w:r>
      <w:r w:rsidR="00C25C52">
        <w:tab/>
      </w:r>
      <w:r w:rsidR="00C25C52">
        <w:tab/>
      </w:r>
      <w:r w:rsidR="00C25C52">
        <w:tab/>
      </w:r>
      <w:r w:rsidRPr="1A7951DA">
        <w:rPr>
          <w:rFonts w:ascii="Arial" w:eastAsia="Arial" w:hAnsi="Arial" w:cs="Arial"/>
          <w:color w:val="000000" w:themeColor="text1"/>
          <w:sz w:val="20"/>
          <w:szCs w:val="20"/>
        </w:rPr>
        <w:t xml:space="preserve">       HEAD OF CHIEF EXECUTIVE’S SERVICE       </w:t>
      </w:r>
    </w:p>
    <w:p w14:paraId="6DE87AE9" w14:textId="7CE15709" w:rsidR="00C25C52" w:rsidRPr="00607FEA" w:rsidRDefault="00C25C52" w:rsidP="1A7951DA">
      <w:pPr>
        <w:spacing w:after="0" w:line="240" w:lineRule="auto"/>
        <w:jc w:val="both"/>
        <w:rPr>
          <w:rFonts w:ascii="Arial" w:eastAsia="Arial" w:hAnsi="Arial" w:cs="Arial"/>
          <w:color w:val="000000" w:themeColor="text1"/>
          <w:sz w:val="20"/>
          <w:szCs w:val="20"/>
        </w:rPr>
      </w:pPr>
    </w:p>
    <w:p w14:paraId="04EFA758" w14:textId="489069F5" w:rsidR="00C25C52" w:rsidRPr="00607FEA" w:rsidRDefault="70010EEE" w:rsidP="1A7951DA">
      <w:pPr>
        <w:spacing w:after="0" w:line="240" w:lineRule="auto"/>
        <w:jc w:val="both"/>
        <w:rPr>
          <w:rFonts w:ascii="Arial" w:eastAsia="Arial" w:hAnsi="Arial" w:cs="Arial"/>
          <w:color w:val="000000" w:themeColor="text1"/>
          <w:sz w:val="20"/>
          <w:szCs w:val="20"/>
        </w:rPr>
      </w:pPr>
      <w:r w:rsidRPr="1A7951DA">
        <w:rPr>
          <w:rFonts w:ascii="Arial" w:eastAsia="Arial" w:hAnsi="Arial" w:cs="Arial"/>
          <w:color w:val="000000" w:themeColor="text1"/>
          <w:sz w:val="20"/>
          <w:szCs w:val="20"/>
        </w:rPr>
        <w:t>DATE: 1</w:t>
      </w:r>
      <w:r w:rsidR="00246C67">
        <w:rPr>
          <w:rFonts w:ascii="Arial" w:eastAsia="Arial" w:hAnsi="Arial" w:cs="Arial"/>
          <w:color w:val="000000" w:themeColor="text1"/>
          <w:sz w:val="20"/>
          <w:szCs w:val="20"/>
        </w:rPr>
        <w:t>5</w:t>
      </w:r>
      <w:r w:rsidRPr="1A7951DA">
        <w:rPr>
          <w:rFonts w:ascii="Arial" w:eastAsia="Arial" w:hAnsi="Arial" w:cs="Arial"/>
          <w:color w:val="000000" w:themeColor="text1"/>
          <w:sz w:val="20"/>
          <w:szCs w:val="20"/>
        </w:rPr>
        <w:t xml:space="preserve"> JUNE 2023</w:t>
      </w:r>
    </w:p>
    <w:p w14:paraId="5466D34C" w14:textId="12CBEE87" w:rsidR="00C25C52" w:rsidRPr="00607FEA" w:rsidRDefault="00C25C52" w:rsidP="1A7951DA">
      <w:pPr>
        <w:spacing w:after="0" w:line="240" w:lineRule="auto"/>
        <w:jc w:val="both"/>
        <w:rPr>
          <w:rFonts w:ascii="Arial" w:hAnsi="Arial" w:cs="Arial"/>
          <w:sz w:val="20"/>
          <w:szCs w:val="20"/>
        </w:rPr>
      </w:pPr>
    </w:p>
    <w:p w14:paraId="19832F66" w14:textId="181D7B36" w:rsidR="00010551" w:rsidRPr="00607FEA" w:rsidRDefault="00010551">
      <w:pPr>
        <w:rPr>
          <w:rFonts w:ascii="Arial" w:hAnsi="Arial" w:cs="Arial"/>
          <w:sz w:val="20"/>
          <w:szCs w:val="20"/>
        </w:rPr>
      </w:pPr>
      <w:r w:rsidRPr="00607FEA">
        <w:rPr>
          <w:rFonts w:ascii="Arial" w:hAnsi="Arial" w:cs="Arial"/>
          <w:sz w:val="20"/>
          <w:szCs w:val="20"/>
        </w:rPr>
        <w:br w:type="page"/>
      </w:r>
    </w:p>
    <w:p w14:paraId="07C4E68D" w14:textId="23CE4723" w:rsidR="00553D45" w:rsidRPr="00607FEA" w:rsidRDefault="00553D45" w:rsidP="00553D45">
      <w:pPr>
        <w:spacing w:after="0" w:line="240" w:lineRule="auto"/>
        <w:jc w:val="right"/>
        <w:rPr>
          <w:rFonts w:ascii="Arial" w:hAnsi="Arial" w:cs="Arial"/>
          <w:b/>
          <w:sz w:val="20"/>
          <w:szCs w:val="20"/>
        </w:rPr>
      </w:pPr>
      <w:r w:rsidRPr="00607FEA">
        <w:rPr>
          <w:rFonts w:ascii="Arial" w:hAnsi="Arial" w:cs="Arial"/>
          <w:b/>
          <w:sz w:val="20"/>
          <w:szCs w:val="20"/>
        </w:rPr>
        <w:lastRenderedPageBreak/>
        <w:t>APPENDIX ONE</w:t>
      </w:r>
    </w:p>
    <w:p w14:paraId="27CD5DD4" w14:textId="6E106F24" w:rsidR="00F15FAB" w:rsidRPr="00607FEA" w:rsidRDefault="00F15FAB" w:rsidP="00553D45">
      <w:pPr>
        <w:spacing w:after="0" w:line="240" w:lineRule="auto"/>
        <w:rPr>
          <w:rFonts w:ascii="Arial" w:hAnsi="Arial" w:cs="Arial"/>
          <w:sz w:val="20"/>
          <w:szCs w:val="20"/>
        </w:rPr>
      </w:pPr>
    </w:p>
    <w:p w14:paraId="0784AC98" w14:textId="77777777" w:rsidR="00780B23" w:rsidRPr="00607FEA" w:rsidRDefault="00780B23" w:rsidP="00553D45">
      <w:pPr>
        <w:spacing w:after="0" w:line="240" w:lineRule="auto"/>
        <w:rPr>
          <w:rFonts w:ascii="Arial" w:hAnsi="Arial" w:cs="Arial"/>
          <w:sz w:val="20"/>
          <w:szCs w:val="20"/>
        </w:rPr>
      </w:pPr>
    </w:p>
    <w:p w14:paraId="0C95671C" w14:textId="77777777" w:rsidR="00553D45" w:rsidRPr="00607FEA" w:rsidRDefault="00553D45" w:rsidP="00553D45">
      <w:pPr>
        <w:spacing w:after="0" w:line="240" w:lineRule="auto"/>
        <w:rPr>
          <w:rFonts w:ascii="Arial" w:hAnsi="Arial" w:cs="Arial"/>
          <w:b/>
        </w:rPr>
      </w:pPr>
      <w:r w:rsidRPr="00607FEA">
        <w:rPr>
          <w:rFonts w:ascii="Arial" w:hAnsi="Arial" w:cs="Arial"/>
          <w:b/>
        </w:rPr>
        <w:t>KEY PERFORMANCE INDICATORS</w:t>
      </w:r>
    </w:p>
    <w:p w14:paraId="5AA14F86" w14:textId="77777777" w:rsidR="00553D45" w:rsidRPr="00607FEA" w:rsidRDefault="00553D45" w:rsidP="00553D45">
      <w:pPr>
        <w:spacing w:after="0" w:line="240" w:lineRule="auto"/>
        <w:rPr>
          <w:rFonts w:ascii="Arial" w:hAnsi="Arial" w:cs="Arial"/>
          <w:b/>
          <w:sz w:val="20"/>
          <w:szCs w:val="20"/>
        </w:rPr>
      </w:pPr>
    </w:p>
    <w:p w14:paraId="7974A3EA" w14:textId="77777777" w:rsidR="00553D45" w:rsidRPr="00607FEA" w:rsidRDefault="00553D45" w:rsidP="00553D45">
      <w:pPr>
        <w:spacing w:after="0" w:line="240" w:lineRule="auto"/>
        <w:rPr>
          <w:rFonts w:ascii="Arial" w:hAnsi="Arial" w:cs="Arial"/>
          <w:b/>
          <w:sz w:val="20"/>
          <w:szCs w:val="20"/>
        </w:rPr>
      </w:pPr>
      <w:r w:rsidRPr="00607FEA">
        <w:rPr>
          <w:rFonts w:ascii="Arial" w:hAnsi="Arial" w:cs="Arial"/>
          <w:b/>
          <w:noProof/>
          <w:sz w:val="20"/>
          <w:szCs w:val="20"/>
          <w:lang w:eastAsia="en-GB"/>
        </w:rPr>
        <w:drawing>
          <wp:inline distT="0" distB="0" distL="0" distR="0" wp14:anchorId="1BDB9BE6" wp14:editId="008ADCC6">
            <wp:extent cx="5829300" cy="3200400"/>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AC138DA" w14:textId="77777777" w:rsidR="00553D45" w:rsidRPr="00607FEA" w:rsidRDefault="00553D45" w:rsidP="00553D45">
      <w:pPr>
        <w:spacing w:after="0" w:line="240" w:lineRule="auto"/>
        <w:rPr>
          <w:rFonts w:ascii="Arial" w:hAnsi="Arial" w:cs="Arial"/>
          <w:sz w:val="20"/>
          <w:szCs w:val="20"/>
        </w:rPr>
      </w:pPr>
    </w:p>
    <w:p w14:paraId="31AECBF4" w14:textId="77777777" w:rsidR="00553D45" w:rsidRPr="00607FEA" w:rsidRDefault="00553D45" w:rsidP="00553D45">
      <w:pPr>
        <w:spacing w:after="0" w:line="240" w:lineRule="auto"/>
        <w:rPr>
          <w:rFonts w:ascii="Arial" w:hAnsi="Arial" w:cs="Arial"/>
          <w:sz w:val="20"/>
          <w:szCs w:val="20"/>
        </w:rPr>
      </w:pPr>
    </w:p>
    <w:p w14:paraId="19D3116E" w14:textId="77777777" w:rsidR="00F15FAB" w:rsidRPr="00607FEA" w:rsidRDefault="00F15FAB" w:rsidP="00553D45">
      <w:pPr>
        <w:spacing w:after="0" w:line="240" w:lineRule="auto"/>
        <w:rPr>
          <w:rFonts w:ascii="Arial" w:hAnsi="Arial" w:cs="Arial"/>
          <w:sz w:val="20"/>
          <w:szCs w:val="20"/>
        </w:rPr>
      </w:pPr>
    </w:p>
    <w:p w14:paraId="51506EDE" w14:textId="77777777" w:rsidR="00F15FAB" w:rsidRPr="00607FEA" w:rsidRDefault="00F15FAB" w:rsidP="00553D45">
      <w:pPr>
        <w:spacing w:after="0" w:line="240" w:lineRule="auto"/>
        <w:rPr>
          <w:rFonts w:ascii="Arial" w:hAnsi="Arial" w:cs="Arial"/>
          <w:sz w:val="20"/>
          <w:szCs w:val="20"/>
        </w:rPr>
      </w:pPr>
    </w:p>
    <w:p w14:paraId="15BA268C" w14:textId="77777777" w:rsidR="00F15FAB" w:rsidRPr="00607FEA" w:rsidRDefault="00F15FAB" w:rsidP="00553D45">
      <w:pPr>
        <w:spacing w:after="0" w:line="240" w:lineRule="auto"/>
        <w:rPr>
          <w:rFonts w:ascii="Arial" w:hAnsi="Arial" w:cs="Arial"/>
          <w:sz w:val="20"/>
          <w:szCs w:val="20"/>
        </w:rPr>
      </w:pPr>
    </w:p>
    <w:p w14:paraId="216591EB" w14:textId="44D71D9C" w:rsidR="00553D45" w:rsidRPr="00607FEA" w:rsidRDefault="00553D45" w:rsidP="00553D45">
      <w:pPr>
        <w:spacing w:after="0" w:line="240" w:lineRule="auto"/>
        <w:rPr>
          <w:rFonts w:ascii="Arial" w:hAnsi="Arial" w:cs="Arial"/>
          <w:b/>
          <w:sz w:val="20"/>
          <w:szCs w:val="20"/>
        </w:rPr>
      </w:pPr>
      <w:r w:rsidRPr="00607FEA">
        <w:rPr>
          <w:rFonts w:ascii="Arial" w:hAnsi="Arial" w:cs="Arial"/>
          <w:b/>
          <w:sz w:val="20"/>
          <w:szCs w:val="20"/>
        </w:rPr>
        <w:t>B</w:t>
      </w:r>
      <w:r w:rsidR="00D3782A" w:rsidRPr="00607FEA">
        <w:rPr>
          <w:rFonts w:ascii="Arial" w:hAnsi="Arial" w:cs="Arial"/>
          <w:b/>
          <w:sz w:val="20"/>
          <w:szCs w:val="20"/>
        </w:rPr>
        <w:t>REAKDOWN BY SERVICE</w:t>
      </w:r>
    </w:p>
    <w:p w14:paraId="509B9BAB" w14:textId="77777777" w:rsidR="00553D45" w:rsidRPr="00607FEA" w:rsidRDefault="00553D45" w:rsidP="00553D45">
      <w:pPr>
        <w:spacing w:after="0" w:line="240" w:lineRule="auto"/>
        <w:rPr>
          <w:rFonts w:ascii="Arial" w:hAnsi="Arial" w:cs="Arial"/>
          <w:sz w:val="20"/>
          <w:szCs w:val="20"/>
        </w:rPr>
      </w:pPr>
    </w:p>
    <w:tbl>
      <w:tblPr>
        <w:tblStyle w:val="TableGrid"/>
        <w:tblW w:w="9493" w:type="dxa"/>
        <w:tblLook w:val="04A0" w:firstRow="1" w:lastRow="0" w:firstColumn="1" w:lastColumn="0" w:noHBand="0" w:noVBand="1"/>
      </w:tblPr>
      <w:tblGrid>
        <w:gridCol w:w="3026"/>
        <w:gridCol w:w="1067"/>
        <w:gridCol w:w="1067"/>
        <w:gridCol w:w="1067"/>
        <w:gridCol w:w="1067"/>
        <w:gridCol w:w="1067"/>
        <w:gridCol w:w="1132"/>
      </w:tblGrid>
      <w:tr w:rsidR="00435B6E" w:rsidRPr="00607FEA" w14:paraId="353E0F11" w14:textId="7A1ABD9A" w:rsidTr="00435B6E">
        <w:tc>
          <w:tcPr>
            <w:tcW w:w="3026" w:type="dxa"/>
            <w:shd w:val="clear" w:color="auto" w:fill="D9D9D9" w:themeFill="background1" w:themeFillShade="D9"/>
          </w:tcPr>
          <w:p w14:paraId="1F747A92" w14:textId="77777777" w:rsidR="00435B6E" w:rsidRPr="00607FEA" w:rsidRDefault="00435B6E" w:rsidP="001F480E">
            <w:pPr>
              <w:rPr>
                <w:rFonts w:ascii="Arial" w:hAnsi="Arial" w:cs="Arial"/>
                <w:b/>
                <w:sz w:val="18"/>
                <w:szCs w:val="18"/>
              </w:rPr>
            </w:pPr>
            <w:r w:rsidRPr="00607FEA">
              <w:rPr>
                <w:rFonts w:ascii="Arial" w:hAnsi="Arial" w:cs="Arial"/>
                <w:b/>
                <w:sz w:val="18"/>
                <w:szCs w:val="18"/>
              </w:rPr>
              <w:t>Service</w:t>
            </w:r>
          </w:p>
        </w:tc>
        <w:tc>
          <w:tcPr>
            <w:tcW w:w="1067" w:type="dxa"/>
            <w:shd w:val="clear" w:color="auto" w:fill="D9D9D9" w:themeFill="background1" w:themeFillShade="D9"/>
          </w:tcPr>
          <w:p w14:paraId="528F0443" w14:textId="77777777" w:rsidR="00435B6E" w:rsidRPr="00607FEA" w:rsidRDefault="00435B6E" w:rsidP="001F480E">
            <w:pPr>
              <w:jc w:val="center"/>
              <w:rPr>
                <w:rFonts w:ascii="Arial" w:hAnsi="Arial" w:cs="Arial"/>
                <w:b/>
                <w:sz w:val="18"/>
                <w:szCs w:val="18"/>
              </w:rPr>
            </w:pPr>
            <w:r w:rsidRPr="00607FEA">
              <w:rPr>
                <w:rFonts w:ascii="Arial" w:hAnsi="Arial" w:cs="Arial"/>
                <w:b/>
                <w:sz w:val="18"/>
                <w:szCs w:val="18"/>
              </w:rPr>
              <w:t>2017/2018</w:t>
            </w:r>
          </w:p>
        </w:tc>
        <w:tc>
          <w:tcPr>
            <w:tcW w:w="1067" w:type="dxa"/>
            <w:shd w:val="clear" w:color="auto" w:fill="D9D9D9" w:themeFill="background1" w:themeFillShade="D9"/>
          </w:tcPr>
          <w:p w14:paraId="53A35448" w14:textId="77777777" w:rsidR="00435B6E" w:rsidRPr="00607FEA" w:rsidRDefault="00435B6E" w:rsidP="001F480E">
            <w:pPr>
              <w:jc w:val="center"/>
              <w:rPr>
                <w:rFonts w:ascii="Arial" w:hAnsi="Arial" w:cs="Arial"/>
                <w:b/>
                <w:sz w:val="18"/>
                <w:szCs w:val="18"/>
              </w:rPr>
            </w:pPr>
            <w:r w:rsidRPr="00607FEA">
              <w:rPr>
                <w:rFonts w:ascii="Arial" w:hAnsi="Arial" w:cs="Arial"/>
                <w:b/>
                <w:sz w:val="18"/>
                <w:szCs w:val="18"/>
              </w:rPr>
              <w:t>2018/2019</w:t>
            </w:r>
          </w:p>
        </w:tc>
        <w:tc>
          <w:tcPr>
            <w:tcW w:w="1067" w:type="dxa"/>
            <w:shd w:val="clear" w:color="auto" w:fill="D9D9D9" w:themeFill="background1" w:themeFillShade="D9"/>
          </w:tcPr>
          <w:p w14:paraId="3BE5351C" w14:textId="77777777" w:rsidR="00435B6E" w:rsidRPr="00607FEA" w:rsidRDefault="00435B6E" w:rsidP="001F480E">
            <w:pPr>
              <w:jc w:val="center"/>
              <w:rPr>
                <w:rFonts w:ascii="Arial" w:hAnsi="Arial" w:cs="Arial"/>
                <w:b/>
                <w:sz w:val="18"/>
                <w:szCs w:val="18"/>
              </w:rPr>
            </w:pPr>
            <w:r w:rsidRPr="00607FEA">
              <w:rPr>
                <w:rFonts w:ascii="Arial" w:hAnsi="Arial" w:cs="Arial"/>
                <w:b/>
                <w:sz w:val="18"/>
                <w:szCs w:val="18"/>
              </w:rPr>
              <w:t>2019/2020</w:t>
            </w:r>
          </w:p>
          <w:p w14:paraId="63333CAD" w14:textId="77777777" w:rsidR="00435B6E" w:rsidRPr="00607FEA" w:rsidRDefault="00435B6E" w:rsidP="001F480E">
            <w:pPr>
              <w:jc w:val="center"/>
              <w:rPr>
                <w:rFonts w:ascii="Arial" w:hAnsi="Arial" w:cs="Arial"/>
                <w:b/>
                <w:sz w:val="18"/>
                <w:szCs w:val="18"/>
              </w:rPr>
            </w:pPr>
          </w:p>
        </w:tc>
        <w:tc>
          <w:tcPr>
            <w:tcW w:w="1067" w:type="dxa"/>
            <w:shd w:val="clear" w:color="auto" w:fill="D9D9D9" w:themeFill="background1" w:themeFillShade="D9"/>
          </w:tcPr>
          <w:p w14:paraId="3FAB99F4" w14:textId="77777777" w:rsidR="00435B6E" w:rsidRPr="00607FEA" w:rsidRDefault="00435B6E" w:rsidP="001F480E">
            <w:pPr>
              <w:jc w:val="center"/>
              <w:rPr>
                <w:rFonts w:ascii="Arial" w:hAnsi="Arial" w:cs="Arial"/>
                <w:b/>
                <w:sz w:val="18"/>
                <w:szCs w:val="18"/>
              </w:rPr>
            </w:pPr>
            <w:r w:rsidRPr="00607FEA">
              <w:rPr>
                <w:rFonts w:ascii="Arial" w:hAnsi="Arial" w:cs="Arial"/>
                <w:b/>
                <w:sz w:val="18"/>
                <w:szCs w:val="18"/>
              </w:rPr>
              <w:t>2020/2021</w:t>
            </w:r>
          </w:p>
        </w:tc>
        <w:tc>
          <w:tcPr>
            <w:tcW w:w="1067" w:type="dxa"/>
            <w:shd w:val="clear" w:color="auto" w:fill="D9D9D9" w:themeFill="background1" w:themeFillShade="D9"/>
          </w:tcPr>
          <w:p w14:paraId="52ED6615" w14:textId="4463259E" w:rsidR="00435B6E" w:rsidRPr="00607FEA" w:rsidRDefault="00435B6E" w:rsidP="001F480E">
            <w:pPr>
              <w:jc w:val="center"/>
              <w:rPr>
                <w:rFonts w:ascii="Arial" w:hAnsi="Arial" w:cs="Arial"/>
                <w:b/>
                <w:sz w:val="18"/>
                <w:szCs w:val="18"/>
              </w:rPr>
            </w:pPr>
            <w:r w:rsidRPr="00607FEA">
              <w:rPr>
                <w:rFonts w:ascii="Arial" w:hAnsi="Arial" w:cs="Arial"/>
                <w:b/>
                <w:sz w:val="18"/>
                <w:szCs w:val="18"/>
              </w:rPr>
              <w:t>2021/2022</w:t>
            </w:r>
          </w:p>
        </w:tc>
        <w:tc>
          <w:tcPr>
            <w:tcW w:w="1132" w:type="dxa"/>
            <w:shd w:val="clear" w:color="auto" w:fill="D9D9D9" w:themeFill="background1" w:themeFillShade="D9"/>
          </w:tcPr>
          <w:p w14:paraId="6EE8A578" w14:textId="06E28597" w:rsidR="00435B6E" w:rsidRPr="00607FEA" w:rsidRDefault="00435B6E" w:rsidP="001F480E">
            <w:pPr>
              <w:jc w:val="center"/>
              <w:rPr>
                <w:rFonts w:ascii="Arial" w:hAnsi="Arial" w:cs="Arial"/>
                <w:b/>
                <w:sz w:val="18"/>
                <w:szCs w:val="18"/>
              </w:rPr>
            </w:pPr>
            <w:r w:rsidRPr="00607FEA">
              <w:rPr>
                <w:rFonts w:ascii="Arial" w:hAnsi="Arial" w:cs="Arial"/>
                <w:b/>
                <w:sz w:val="18"/>
                <w:szCs w:val="18"/>
              </w:rPr>
              <w:t>2022/2023</w:t>
            </w:r>
          </w:p>
        </w:tc>
      </w:tr>
      <w:tr w:rsidR="00435B6E" w:rsidRPr="00607FEA" w14:paraId="47199780" w14:textId="6E20D56A" w:rsidTr="00435B6E">
        <w:tc>
          <w:tcPr>
            <w:tcW w:w="3026" w:type="dxa"/>
            <w:tcBorders>
              <w:bottom w:val="single" w:sz="4" w:space="0" w:color="auto"/>
            </w:tcBorders>
          </w:tcPr>
          <w:p w14:paraId="28D4C875" w14:textId="77777777" w:rsidR="00435B6E" w:rsidRPr="00607FEA" w:rsidRDefault="00435B6E" w:rsidP="001F480E">
            <w:pPr>
              <w:rPr>
                <w:rFonts w:ascii="Arial" w:hAnsi="Arial" w:cs="Arial"/>
                <w:b/>
                <w:sz w:val="18"/>
                <w:szCs w:val="18"/>
              </w:rPr>
            </w:pPr>
            <w:r w:rsidRPr="00607FEA">
              <w:rPr>
                <w:rFonts w:ascii="Arial" w:hAnsi="Arial" w:cs="Arial"/>
                <w:b/>
                <w:sz w:val="18"/>
                <w:szCs w:val="18"/>
              </w:rPr>
              <w:t>Corporate Services</w:t>
            </w:r>
          </w:p>
          <w:p w14:paraId="061AFCB6" w14:textId="77777777" w:rsidR="00435B6E" w:rsidRPr="00607FEA" w:rsidRDefault="00435B6E" w:rsidP="001F480E">
            <w:pPr>
              <w:rPr>
                <w:rFonts w:ascii="Arial" w:hAnsi="Arial" w:cs="Arial"/>
                <w:sz w:val="18"/>
                <w:szCs w:val="18"/>
              </w:rPr>
            </w:pPr>
          </w:p>
        </w:tc>
        <w:tc>
          <w:tcPr>
            <w:tcW w:w="1067" w:type="dxa"/>
            <w:tcBorders>
              <w:bottom w:val="single" w:sz="4" w:space="0" w:color="auto"/>
            </w:tcBorders>
          </w:tcPr>
          <w:p w14:paraId="545D7B2D" w14:textId="77777777" w:rsidR="00435B6E" w:rsidRPr="00607FEA" w:rsidRDefault="00435B6E" w:rsidP="001F480E">
            <w:pPr>
              <w:jc w:val="center"/>
              <w:rPr>
                <w:rFonts w:ascii="Arial" w:hAnsi="Arial" w:cs="Arial"/>
                <w:sz w:val="18"/>
                <w:szCs w:val="18"/>
              </w:rPr>
            </w:pPr>
            <w:r w:rsidRPr="00607FEA">
              <w:rPr>
                <w:rFonts w:ascii="Arial" w:hAnsi="Arial" w:cs="Arial"/>
                <w:sz w:val="18"/>
                <w:szCs w:val="18"/>
              </w:rPr>
              <w:t>90</w:t>
            </w:r>
          </w:p>
        </w:tc>
        <w:tc>
          <w:tcPr>
            <w:tcW w:w="1067" w:type="dxa"/>
            <w:tcBorders>
              <w:bottom w:val="single" w:sz="4" w:space="0" w:color="auto"/>
            </w:tcBorders>
          </w:tcPr>
          <w:p w14:paraId="214B5BDE" w14:textId="77777777" w:rsidR="00435B6E" w:rsidRPr="00607FEA" w:rsidRDefault="00435B6E" w:rsidP="001F480E">
            <w:pPr>
              <w:jc w:val="center"/>
              <w:rPr>
                <w:rFonts w:ascii="Arial" w:hAnsi="Arial" w:cs="Arial"/>
                <w:sz w:val="18"/>
                <w:szCs w:val="18"/>
              </w:rPr>
            </w:pPr>
            <w:r w:rsidRPr="00607FEA">
              <w:rPr>
                <w:rFonts w:ascii="Arial" w:hAnsi="Arial" w:cs="Arial"/>
                <w:sz w:val="18"/>
                <w:szCs w:val="18"/>
              </w:rPr>
              <w:t>89</w:t>
            </w:r>
          </w:p>
        </w:tc>
        <w:tc>
          <w:tcPr>
            <w:tcW w:w="1067" w:type="dxa"/>
            <w:tcBorders>
              <w:bottom w:val="single" w:sz="4" w:space="0" w:color="auto"/>
            </w:tcBorders>
          </w:tcPr>
          <w:p w14:paraId="63102A6A" w14:textId="77777777" w:rsidR="00435B6E" w:rsidRPr="00607FEA" w:rsidRDefault="00435B6E" w:rsidP="001F480E">
            <w:pPr>
              <w:jc w:val="center"/>
              <w:rPr>
                <w:rFonts w:ascii="Arial" w:hAnsi="Arial" w:cs="Arial"/>
                <w:sz w:val="18"/>
                <w:szCs w:val="18"/>
              </w:rPr>
            </w:pPr>
            <w:r w:rsidRPr="00607FEA">
              <w:rPr>
                <w:rFonts w:ascii="Arial" w:hAnsi="Arial" w:cs="Arial"/>
                <w:sz w:val="18"/>
                <w:szCs w:val="18"/>
              </w:rPr>
              <w:t>71</w:t>
            </w:r>
          </w:p>
        </w:tc>
        <w:tc>
          <w:tcPr>
            <w:tcW w:w="1067" w:type="dxa"/>
            <w:tcBorders>
              <w:bottom w:val="single" w:sz="4" w:space="0" w:color="auto"/>
            </w:tcBorders>
          </w:tcPr>
          <w:p w14:paraId="7E380B62" w14:textId="77777777" w:rsidR="00435B6E" w:rsidRPr="00607FEA" w:rsidRDefault="00435B6E" w:rsidP="001F480E">
            <w:pPr>
              <w:jc w:val="center"/>
              <w:rPr>
                <w:rFonts w:ascii="Arial" w:hAnsi="Arial" w:cs="Arial"/>
                <w:sz w:val="18"/>
                <w:szCs w:val="18"/>
              </w:rPr>
            </w:pPr>
            <w:r w:rsidRPr="00607FEA">
              <w:rPr>
                <w:rFonts w:ascii="Arial" w:hAnsi="Arial" w:cs="Arial"/>
                <w:sz w:val="18"/>
                <w:szCs w:val="18"/>
              </w:rPr>
              <w:t>80</w:t>
            </w:r>
          </w:p>
        </w:tc>
        <w:tc>
          <w:tcPr>
            <w:tcW w:w="1067" w:type="dxa"/>
            <w:tcBorders>
              <w:bottom w:val="single" w:sz="4" w:space="0" w:color="auto"/>
            </w:tcBorders>
          </w:tcPr>
          <w:p w14:paraId="4D21E7BF" w14:textId="5C3BA0EF" w:rsidR="00435B6E" w:rsidRPr="00607FEA" w:rsidRDefault="00435B6E" w:rsidP="001F480E">
            <w:pPr>
              <w:jc w:val="center"/>
              <w:rPr>
                <w:rFonts w:ascii="Arial" w:hAnsi="Arial" w:cs="Arial"/>
                <w:sz w:val="18"/>
                <w:szCs w:val="18"/>
              </w:rPr>
            </w:pPr>
            <w:r w:rsidRPr="00607FEA">
              <w:rPr>
                <w:rFonts w:ascii="Arial" w:hAnsi="Arial" w:cs="Arial"/>
                <w:sz w:val="18"/>
                <w:szCs w:val="18"/>
              </w:rPr>
              <w:t>83</w:t>
            </w:r>
          </w:p>
        </w:tc>
        <w:tc>
          <w:tcPr>
            <w:tcW w:w="1132" w:type="dxa"/>
            <w:tcBorders>
              <w:bottom w:val="single" w:sz="4" w:space="0" w:color="auto"/>
            </w:tcBorders>
          </w:tcPr>
          <w:p w14:paraId="7CA84834" w14:textId="15D6EF84" w:rsidR="00435B6E" w:rsidRPr="00607FEA" w:rsidRDefault="00435B6E" w:rsidP="001F480E">
            <w:pPr>
              <w:jc w:val="center"/>
              <w:rPr>
                <w:rFonts w:ascii="Arial" w:hAnsi="Arial" w:cs="Arial"/>
                <w:sz w:val="18"/>
                <w:szCs w:val="18"/>
              </w:rPr>
            </w:pPr>
            <w:r w:rsidRPr="00607FEA">
              <w:rPr>
                <w:rFonts w:ascii="Arial" w:hAnsi="Arial" w:cs="Arial"/>
                <w:sz w:val="18"/>
                <w:szCs w:val="18"/>
              </w:rPr>
              <w:t>92</w:t>
            </w:r>
          </w:p>
        </w:tc>
      </w:tr>
      <w:tr w:rsidR="00435B6E" w:rsidRPr="00607FEA" w14:paraId="6E2D0A53" w14:textId="5EE6E71A" w:rsidTr="00435B6E">
        <w:tc>
          <w:tcPr>
            <w:tcW w:w="3026" w:type="dxa"/>
            <w:tcBorders>
              <w:bottom w:val="nil"/>
            </w:tcBorders>
          </w:tcPr>
          <w:p w14:paraId="3BD5EEBB" w14:textId="77777777" w:rsidR="00435B6E" w:rsidRPr="00607FEA" w:rsidRDefault="00435B6E" w:rsidP="001F480E">
            <w:pPr>
              <w:rPr>
                <w:rFonts w:ascii="Arial" w:hAnsi="Arial" w:cs="Arial"/>
                <w:b/>
                <w:sz w:val="18"/>
                <w:szCs w:val="18"/>
              </w:rPr>
            </w:pPr>
            <w:r w:rsidRPr="00607FEA">
              <w:rPr>
                <w:rFonts w:ascii="Arial" w:hAnsi="Arial" w:cs="Arial"/>
                <w:b/>
                <w:sz w:val="18"/>
                <w:szCs w:val="18"/>
              </w:rPr>
              <w:t>Children &amp; Families</w:t>
            </w:r>
          </w:p>
        </w:tc>
        <w:tc>
          <w:tcPr>
            <w:tcW w:w="1067" w:type="dxa"/>
            <w:tcBorders>
              <w:bottom w:val="nil"/>
            </w:tcBorders>
          </w:tcPr>
          <w:p w14:paraId="19343E9F" w14:textId="77777777" w:rsidR="00435B6E" w:rsidRPr="00607FEA" w:rsidRDefault="00435B6E" w:rsidP="001F480E">
            <w:pPr>
              <w:jc w:val="center"/>
              <w:rPr>
                <w:rFonts w:ascii="Arial" w:hAnsi="Arial" w:cs="Arial"/>
                <w:sz w:val="18"/>
                <w:szCs w:val="18"/>
              </w:rPr>
            </w:pPr>
          </w:p>
        </w:tc>
        <w:tc>
          <w:tcPr>
            <w:tcW w:w="1067" w:type="dxa"/>
            <w:tcBorders>
              <w:bottom w:val="nil"/>
            </w:tcBorders>
          </w:tcPr>
          <w:p w14:paraId="04532691" w14:textId="77777777" w:rsidR="00435B6E" w:rsidRPr="00607FEA" w:rsidRDefault="00435B6E" w:rsidP="001F480E">
            <w:pPr>
              <w:jc w:val="center"/>
              <w:rPr>
                <w:rFonts w:ascii="Arial" w:hAnsi="Arial" w:cs="Arial"/>
                <w:sz w:val="18"/>
                <w:szCs w:val="18"/>
              </w:rPr>
            </w:pPr>
          </w:p>
        </w:tc>
        <w:tc>
          <w:tcPr>
            <w:tcW w:w="1067" w:type="dxa"/>
            <w:tcBorders>
              <w:bottom w:val="nil"/>
            </w:tcBorders>
          </w:tcPr>
          <w:p w14:paraId="04FB4320" w14:textId="77777777" w:rsidR="00435B6E" w:rsidRPr="00607FEA" w:rsidRDefault="00435B6E" w:rsidP="001F480E">
            <w:pPr>
              <w:jc w:val="center"/>
              <w:rPr>
                <w:rFonts w:ascii="Arial" w:hAnsi="Arial" w:cs="Arial"/>
                <w:sz w:val="18"/>
                <w:szCs w:val="18"/>
              </w:rPr>
            </w:pPr>
          </w:p>
        </w:tc>
        <w:tc>
          <w:tcPr>
            <w:tcW w:w="1067" w:type="dxa"/>
            <w:tcBorders>
              <w:bottom w:val="nil"/>
            </w:tcBorders>
          </w:tcPr>
          <w:p w14:paraId="364AC9D0" w14:textId="77777777" w:rsidR="00435B6E" w:rsidRPr="00607FEA" w:rsidRDefault="00435B6E" w:rsidP="001F480E">
            <w:pPr>
              <w:jc w:val="center"/>
              <w:rPr>
                <w:rFonts w:ascii="Arial" w:hAnsi="Arial" w:cs="Arial"/>
                <w:sz w:val="18"/>
                <w:szCs w:val="18"/>
              </w:rPr>
            </w:pPr>
          </w:p>
        </w:tc>
        <w:tc>
          <w:tcPr>
            <w:tcW w:w="1067" w:type="dxa"/>
            <w:tcBorders>
              <w:bottom w:val="nil"/>
            </w:tcBorders>
          </w:tcPr>
          <w:p w14:paraId="0F34EE8B" w14:textId="77777777" w:rsidR="00435B6E" w:rsidRPr="00607FEA" w:rsidRDefault="00435B6E" w:rsidP="001F480E">
            <w:pPr>
              <w:jc w:val="center"/>
              <w:rPr>
                <w:rFonts w:ascii="Arial" w:hAnsi="Arial" w:cs="Arial"/>
                <w:sz w:val="18"/>
                <w:szCs w:val="18"/>
              </w:rPr>
            </w:pPr>
          </w:p>
        </w:tc>
        <w:tc>
          <w:tcPr>
            <w:tcW w:w="1132" w:type="dxa"/>
            <w:tcBorders>
              <w:bottom w:val="nil"/>
            </w:tcBorders>
          </w:tcPr>
          <w:p w14:paraId="5B3CC628" w14:textId="77777777" w:rsidR="00435B6E" w:rsidRPr="00607FEA" w:rsidRDefault="00435B6E" w:rsidP="001F480E">
            <w:pPr>
              <w:jc w:val="center"/>
              <w:rPr>
                <w:rFonts w:ascii="Arial" w:hAnsi="Arial" w:cs="Arial"/>
                <w:sz w:val="18"/>
                <w:szCs w:val="18"/>
              </w:rPr>
            </w:pPr>
          </w:p>
        </w:tc>
      </w:tr>
      <w:tr w:rsidR="00435B6E" w:rsidRPr="00607FEA" w14:paraId="0DBBD386" w14:textId="458AD415" w:rsidTr="00435B6E">
        <w:tc>
          <w:tcPr>
            <w:tcW w:w="3026" w:type="dxa"/>
            <w:tcBorders>
              <w:top w:val="nil"/>
              <w:bottom w:val="nil"/>
            </w:tcBorders>
          </w:tcPr>
          <w:p w14:paraId="50F20338" w14:textId="77777777" w:rsidR="00435B6E" w:rsidRPr="00607FEA" w:rsidRDefault="00435B6E" w:rsidP="001F480E">
            <w:pPr>
              <w:tabs>
                <w:tab w:val="left" w:pos="313"/>
              </w:tabs>
              <w:rPr>
                <w:rFonts w:ascii="Arial" w:hAnsi="Arial" w:cs="Arial"/>
                <w:sz w:val="18"/>
                <w:szCs w:val="18"/>
              </w:rPr>
            </w:pPr>
            <w:r w:rsidRPr="00607FEA">
              <w:rPr>
                <w:rFonts w:ascii="Arial" w:hAnsi="Arial" w:cs="Arial"/>
                <w:sz w:val="18"/>
                <w:szCs w:val="18"/>
              </w:rPr>
              <w:t>-</w:t>
            </w:r>
            <w:r w:rsidRPr="00607FEA">
              <w:rPr>
                <w:rFonts w:ascii="Arial" w:hAnsi="Arial" w:cs="Arial"/>
                <w:sz w:val="18"/>
                <w:szCs w:val="18"/>
              </w:rPr>
              <w:tab/>
              <w:t>Education</w:t>
            </w:r>
          </w:p>
        </w:tc>
        <w:tc>
          <w:tcPr>
            <w:tcW w:w="1067" w:type="dxa"/>
            <w:tcBorders>
              <w:top w:val="nil"/>
              <w:bottom w:val="nil"/>
            </w:tcBorders>
          </w:tcPr>
          <w:p w14:paraId="6F7258ED" w14:textId="77777777" w:rsidR="00435B6E" w:rsidRPr="00607FEA" w:rsidRDefault="00435B6E" w:rsidP="001F480E">
            <w:pPr>
              <w:jc w:val="center"/>
              <w:rPr>
                <w:rFonts w:ascii="Arial" w:hAnsi="Arial" w:cs="Arial"/>
                <w:sz w:val="18"/>
                <w:szCs w:val="18"/>
              </w:rPr>
            </w:pPr>
            <w:r w:rsidRPr="00607FEA">
              <w:rPr>
                <w:rFonts w:ascii="Arial" w:hAnsi="Arial" w:cs="Arial"/>
                <w:sz w:val="18"/>
                <w:szCs w:val="18"/>
              </w:rPr>
              <w:t>124</w:t>
            </w:r>
          </w:p>
        </w:tc>
        <w:tc>
          <w:tcPr>
            <w:tcW w:w="1067" w:type="dxa"/>
            <w:tcBorders>
              <w:top w:val="nil"/>
              <w:bottom w:val="nil"/>
            </w:tcBorders>
          </w:tcPr>
          <w:p w14:paraId="10CA7748" w14:textId="77777777" w:rsidR="00435B6E" w:rsidRPr="00607FEA" w:rsidRDefault="00435B6E" w:rsidP="001F480E">
            <w:pPr>
              <w:jc w:val="center"/>
              <w:rPr>
                <w:rFonts w:ascii="Arial" w:hAnsi="Arial" w:cs="Arial"/>
                <w:sz w:val="18"/>
                <w:szCs w:val="18"/>
              </w:rPr>
            </w:pPr>
            <w:r w:rsidRPr="00607FEA">
              <w:rPr>
                <w:rFonts w:ascii="Arial" w:hAnsi="Arial" w:cs="Arial"/>
                <w:sz w:val="18"/>
                <w:szCs w:val="18"/>
              </w:rPr>
              <w:t>125</w:t>
            </w:r>
          </w:p>
        </w:tc>
        <w:tc>
          <w:tcPr>
            <w:tcW w:w="1067" w:type="dxa"/>
            <w:tcBorders>
              <w:top w:val="nil"/>
              <w:bottom w:val="nil"/>
            </w:tcBorders>
          </w:tcPr>
          <w:p w14:paraId="424ED04F" w14:textId="77777777" w:rsidR="00435B6E" w:rsidRPr="00607FEA" w:rsidRDefault="00435B6E" w:rsidP="001F480E">
            <w:pPr>
              <w:jc w:val="center"/>
              <w:rPr>
                <w:rFonts w:ascii="Arial" w:hAnsi="Arial" w:cs="Arial"/>
                <w:sz w:val="18"/>
                <w:szCs w:val="18"/>
              </w:rPr>
            </w:pPr>
            <w:r w:rsidRPr="00607FEA">
              <w:rPr>
                <w:rFonts w:ascii="Arial" w:hAnsi="Arial" w:cs="Arial"/>
                <w:sz w:val="18"/>
                <w:szCs w:val="18"/>
              </w:rPr>
              <w:t>98</w:t>
            </w:r>
          </w:p>
        </w:tc>
        <w:tc>
          <w:tcPr>
            <w:tcW w:w="1067" w:type="dxa"/>
            <w:tcBorders>
              <w:top w:val="nil"/>
              <w:bottom w:val="nil"/>
            </w:tcBorders>
          </w:tcPr>
          <w:p w14:paraId="649A47A8" w14:textId="77777777" w:rsidR="00435B6E" w:rsidRPr="00607FEA" w:rsidRDefault="00435B6E" w:rsidP="001F480E">
            <w:pPr>
              <w:jc w:val="center"/>
              <w:rPr>
                <w:rFonts w:ascii="Arial" w:hAnsi="Arial" w:cs="Arial"/>
                <w:sz w:val="18"/>
                <w:szCs w:val="18"/>
              </w:rPr>
            </w:pPr>
            <w:r w:rsidRPr="00607FEA">
              <w:rPr>
                <w:rFonts w:ascii="Arial" w:hAnsi="Arial" w:cs="Arial"/>
                <w:sz w:val="18"/>
                <w:szCs w:val="18"/>
              </w:rPr>
              <w:t>41</w:t>
            </w:r>
          </w:p>
        </w:tc>
        <w:tc>
          <w:tcPr>
            <w:tcW w:w="1067" w:type="dxa"/>
            <w:tcBorders>
              <w:top w:val="nil"/>
              <w:bottom w:val="nil"/>
            </w:tcBorders>
          </w:tcPr>
          <w:p w14:paraId="0544DB6E" w14:textId="083F680F" w:rsidR="00435B6E" w:rsidRPr="00607FEA" w:rsidRDefault="00435B6E" w:rsidP="001F480E">
            <w:pPr>
              <w:jc w:val="center"/>
              <w:rPr>
                <w:rFonts w:ascii="Arial" w:hAnsi="Arial" w:cs="Arial"/>
                <w:sz w:val="18"/>
                <w:szCs w:val="18"/>
              </w:rPr>
            </w:pPr>
            <w:r w:rsidRPr="00607FEA">
              <w:rPr>
                <w:rFonts w:ascii="Arial" w:hAnsi="Arial" w:cs="Arial"/>
                <w:sz w:val="18"/>
                <w:szCs w:val="18"/>
              </w:rPr>
              <w:t>70</w:t>
            </w:r>
          </w:p>
        </w:tc>
        <w:tc>
          <w:tcPr>
            <w:tcW w:w="1132" w:type="dxa"/>
            <w:tcBorders>
              <w:top w:val="nil"/>
              <w:bottom w:val="nil"/>
            </w:tcBorders>
          </w:tcPr>
          <w:p w14:paraId="79F70484" w14:textId="7137B767" w:rsidR="00435B6E" w:rsidRPr="00607FEA" w:rsidRDefault="00435B6E" w:rsidP="001F480E">
            <w:pPr>
              <w:jc w:val="center"/>
              <w:rPr>
                <w:rFonts w:ascii="Arial" w:hAnsi="Arial" w:cs="Arial"/>
                <w:sz w:val="18"/>
                <w:szCs w:val="18"/>
              </w:rPr>
            </w:pPr>
            <w:r w:rsidRPr="00607FEA">
              <w:rPr>
                <w:rFonts w:ascii="Arial" w:hAnsi="Arial" w:cs="Arial"/>
                <w:sz w:val="18"/>
                <w:szCs w:val="18"/>
              </w:rPr>
              <w:t>83</w:t>
            </w:r>
          </w:p>
        </w:tc>
      </w:tr>
      <w:tr w:rsidR="00435B6E" w:rsidRPr="00607FEA" w14:paraId="719F8A9F" w14:textId="14752275" w:rsidTr="00435B6E">
        <w:tc>
          <w:tcPr>
            <w:tcW w:w="3026" w:type="dxa"/>
            <w:tcBorders>
              <w:top w:val="nil"/>
              <w:bottom w:val="nil"/>
            </w:tcBorders>
          </w:tcPr>
          <w:p w14:paraId="79AE66D6" w14:textId="77777777" w:rsidR="00435B6E" w:rsidRPr="00607FEA" w:rsidRDefault="00435B6E" w:rsidP="001F480E">
            <w:pPr>
              <w:tabs>
                <w:tab w:val="left" w:pos="313"/>
              </w:tabs>
              <w:rPr>
                <w:rFonts w:ascii="Arial" w:hAnsi="Arial" w:cs="Arial"/>
                <w:sz w:val="18"/>
                <w:szCs w:val="18"/>
              </w:rPr>
            </w:pPr>
            <w:r w:rsidRPr="00607FEA">
              <w:rPr>
                <w:rFonts w:ascii="Arial" w:hAnsi="Arial" w:cs="Arial"/>
                <w:sz w:val="18"/>
                <w:szCs w:val="18"/>
              </w:rPr>
              <w:t>-</w:t>
            </w:r>
            <w:r w:rsidRPr="00607FEA">
              <w:rPr>
                <w:rFonts w:ascii="Arial" w:hAnsi="Arial" w:cs="Arial"/>
                <w:sz w:val="18"/>
                <w:szCs w:val="18"/>
              </w:rPr>
              <w:tab/>
              <w:t>Children's Services</w:t>
            </w:r>
          </w:p>
        </w:tc>
        <w:tc>
          <w:tcPr>
            <w:tcW w:w="1067" w:type="dxa"/>
            <w:tcBorders>
              <w:top w:val="nil"/>
              <w:bottom w:val="nil"/>
            </w:tcBorders>
          </w:tcPr>
          <w:p w14:paraId="32AC118F" w14:textId="77777777" w:rsidR="00435B6E" w:rsidRPr="00607FEA" w:rsidRDefault="00435B6E" w:rsidP="001F480E">
            <w:pPr>
              <w:jc w:val="center"/>
              <w:rPr>
                <w:rFonts w:ascii="Arial" w:hAnsi="Arial" w:cs="Arial"/>
                <w:sz w:val="18"/>
                <w:szCs w:val="18"/>
              </w:rPr>
            </w:pPr>
            <w:r w:rsidRPr="00607FEA">
              <w:rPr>
                <w:rFonts w:ascii="Arial" w:hAnsi="Arial" w:cs="Arial"/>
                <w:sz w:val="18"/>
                <w:szCs w:val="18"/>
              </w:rPr>
              <w:t>16</w:t>
            </w:r>
          </w:p>
        </w:tc>
        <w:tc>
          <w:tcPr>
            <w:tcW w:w="1067" w:type="dxa"/>
            <w:tcBorders>
              <w:top w:val="nil"/>
              <w:bottom w:val="nil"/>
            </w:tcBorders>
          </w:tcPr>
          <w:p w14:paraId="0E2A717F" w14:textId="77777777" w:rsidR="00435B6E" w:rsidRPr="00607FEA" w:rsidRDefault="00435B6E" w:rsidP="001F480E">
            <w:pPr>
              <w:jc w:val="center"/>
              <w:rPr>
                <w:rFonts w:ascii="Arial" w:hAnsi="Arial" w:cs="Arial"/>
                <w:sz w:val="18"/>
                <w:szCs w:val="18"/>
              </w:rPr>
            </w:pPr>
            <w:r w:rsidRPr="00607FEA">
              <w:rPr>
                <w:rFonts w:ascii="Arial" w:hAnsi="Arial" w:cs="Arial"/>
                <w:sz w:val="18"/>
                <w:szCs w:val="18"/>
              </w:rPr>
              <w:t>46</w:t>
            </w:r>
          </w:p>
        </w:tc>
        <w:tc>
          <w:tcPr>
            <w:tcW w:w="1067" w:type="dxa"/>
            <w:tcBorders>
              <w:top w:val="nil"/>
              <w:bottom w:val="nil"/>
            </w:tcBorders>
          </w:tcPr>
          <w:p w14:paraId="0D50C0C0" w14:textId="77777777" w:rsidR="00435B6E" w:rsidRPr="00607FEA" w:rsidRDefault="00435B6E" w:rsidP="001F480E">
            <w:pPr>
              <w:jc w:val="center"/>
              <w:rPr>
                <w:rFonts w:ascii="Arial" w:hAnsi="Arial" w:cs="Arial"/>
                <w:sz w:val="18"/>
                <w:szCs w:val="18"/>
              </w:rPr>
            </w:pPr>
            <w:r w:rsidRPr="00607FEA">
              <w:rPr>
                <w:rFonts w:ascii="Arial" w:hAnsi="Arial" w:cs="Arial"/>
                <w:sz w:val="18"/>
                <w:szCs w:val="18"/>
              </w:rPr>
              <w:t>43</w:t>
            </w:r>
          </w:p>
        </w:tc>
        <w:tc>
          <w:tcPr>
            <w:tcW w:w="1067" w:type="dxa"/>
            <w:tcBorders>
              <w:top w:val="nil"/>
              <w:bottom w:val="nil"/>
            </w:tcBorders>
          </w:tcPr>
          <w:p w14:paraId="6DFF2E49" w14:textId="77777777" w:rsidR="00435B6E" w:rsidRPr="00607FEA" w:rsidRDefault="00435B6E" w:rsidP="001F480E">
            <w:pPr>
              <w:jc w:val="center"/>
              <w:rPr>
                <w:rFonts w:ascii="Arial" w:hAnsi="Arial" w:cs="Arial"/>
                <w:sz w:val="18"/>
                <w:szCs w:val="18"/>
              </w:rPr>
            </w:pPr>
            <w:r w:rsidRPr="00607FEA">
              <w:rPr>
                <w:rFonts w:ascii="Arial" w:hAnsi="Arial" w:cs="Arial"/>
                <w:sz w:val="18"/>
                <w:szCs w:val="18"/>
              </w:rPr>
              <w:t>30</w:t>
            </w:r>
          </w:p>
        </w:tc>
        <w:tc>
          <w:tcPr>
            <w:tcW w:w="1067" w:type="dxa"/>
            <w:tcBorders>
              <w:top w:val="nil"/>
              <w:bottom w:val="nil"/>
            </w:tcBorders>
          </w:tcPr>
          <w:p w14:paraId="24B33FEB" w14:textId="08CA6B65" w:rsidR="00435B6E" w:rsidRPr="00607FEA" w:rsidRDefault="00435B6E" w:rsidP="001F480E">
            <w:pPr>
              <w:jc w:val="center"/>
              <w:rPr>
                <w:rFonts w:ascii="Arial" w:hAnsi="Arial" w:cs="Arial"/>
                <w:sz w:val="18"/>
                <w:szCs w:val="18"/>
              </w:rPr>
            </w:pPr>
            <w:r w:rsidRPr="00607FEA">
              <w:rPr>
                <w:rFonts w:ascii="Arial" w:hAnsi="Arial" w:cs="Arial"/>
                <w:sz w:val="18"/>
                <w:szCs w:val="18"/>
              </w:rPr>
              <w:t>37</w:t>
            </w:r>
          </w:p>
        </w:tc>
        <w:tc>
          <w:tcPr>
            <w:tcW w:w="1132" w:type="dxa"/>
            <w:tcBorders>
              <w:top w:val="nil"/>
              <w:bottom w:val="nil"/>
            </w:tcBorders>
          </w:tcPr>
          <w:p w14:paraId="6CB7A88F" w14:textId="387CD92C" w:rsidR="00435B6E" w:rsidRPr="00607FEA" w:rsidRDefault="00435B6E" w:rsidP="001F480E">
            <w:pPr>
              <w:jc w:val="center"/>
              <w:rPr>
                <w:rFonts w:ascii="Arial" w:hAnsi="Arial" w:cs="Arial"/>
                <w:sz w:val="18"/>
                <w:szCs w:val="18"/>
              </w:rPr>
            </w:pPr>
            <w:r w:rsidRPr="00607FEA">
              <w:rPr>
                <w:rFonts w:ascii="Arial" w:hAnsi="Arial" w:cs="Arial"/>
                <w:sz w:val="18"/>
                <w:szCs w:val="18"/>
              </w:rPr>
              <w:t>60</w:t>
            </w:r>
          </w:p>
        </w:tc>
      </w:tr>
      <w:tr w:rsidR="00435B6E" w:rsidRPr="00607FEA" w14:paraId="426BE653" w14:textId="5CCA6FC8" w:rsidTr="00435B6E">
        <w:tc>
          <w:tcPr>
            <w:tcW w:w="3026" w:type="dxa"/>
            <w:tcBorders>
              <w:top w:val="nil"/>
              <w:bottom w:val="single" w:sz="4" w:space="0" w:color="auto"/>
            </w:tcBorders>
          </w:tcPr>
          <w:p w14:paraId="1095E961" w14:textId="77777777" w:rsidR="00435B6E" w:rsidRPr="00607FEA" w:rsidRDefault="00435B6E" w:rsidP="001F480E">
            <w:pPr>
              <w:tabs>
                <w:tab w:val="left" w:pos="313"/>
              </w:tabs>
              <w:rPr>
                <w:rFonts w:ascii="Arial" w:hAnsi="Arial" w:cs="Arial"/>
                <w:sz w:val="18"/>
                <w:szCs w:val="18"/>
              </w:rPr>
            </w:pPr>
            <w:r w:rsidRPr="00607FEA">
              <w:rPr>
                <w:rFonts w:ascii="Arial" w:hAnsi="Arial" w:cs="Arial"/>
                <w:sz w:val="18"/>
                <w:szCs w:val="18"/>
              </w:rPr>
              <w:t>-</w:t>
            </w:r>
            <w:r w:rsidRPr="00607FEA">
              <w:rPr>
                <w:rFonts w:ascii="Arial" w:hAnsi="Arial" w:cs="Arial"/>
                <w:sz w:val="18"/>
                <w:szCs w:val="18"/>
              </w:rPr>
              <w:tab/>
              <w:t>Criminal Justice</w:t>
            </w:r>
          </w:p>
          <w:p w14:paraId="6226EC34" w14:textId="77777777" w:rsidR="00435B6E" w:rsidRPr="00607FEA" w:rsidRDefault="00435B6E" w:rsidP="001F480E">
            <w:pPr>
              <w:tabs>
                <w:tab w:val="left" w:pos="313"/>
              </w:tabs>
              <w:rPr>
                <w:rFonts w:ascii="Arial" w:hAnsi="Arial" w:cs="Arial"/>
                <w:sz w:val="18"/>
                <w:szCs w:val="18"/>
              </w:rPr>
            </w:pPr>
          </w:p>
        </w:tc>
        <w:tc>
          <w:tcPr>
            <w:tcW w:w="1067" w:type="dxa"/>
            <w:tcBorders>
              <w:top w:val="nil"/>
              <w:bottom w:val="single" w:sz="4" w:space="0" w:color="auto"/>
            </w:tcBorders>
          </w:tcPr>
          <w:p w14:paraId="0A40690D" w14:textId="77777777" w:rsidR="00435B6E" w:rsidRPr="00607FEA" w:rsidRDefault="00435B6E" w:rsidP="001F480E">
            <w:pPr>
              <w:jc w:val="center"/>
              <w:rPr>
                <w:rFonts w:ascii="Arial" w:hAnsi="Arial" w:cs="Arial"/>
                <w:sz w:val="18"/>
                <w:szCs w:val="18"/>
              </w:rPr>
            </w:pPr>
            <w:r w:rsidRPr="00607FEA">
              <w:rPr>
                <w:rFonts w:ascii="Arial" w:hAnsi="Arial" w:cs="Arial"/>
                <w:sz w:val="18"/>
                <w:szCs w:val="18"/>
              </w:rPr>
              <w:t>4</w:t>
            </w:r>
          </w:p>
        </w:tc>
        <w:tc>
          <w:tcPr>
            <w:tcW w:w="1067" w:type="dxa"/>
            <w:tcBorders>
              <w:top w:val="nil"/>
              <w:bottom w:val="single" w:sz="4" w:space="0" w:color="auto"/>
            </w:tcBorders>
          </w:tcPr>
          <w:p w14:paraId="640AC940" w14:textId="77777777" w:rsidR="00435B6E" w:rsidRPr="00607FEA" w:rsidRDefault="00435B6E" w:rsidP="001F480E">
            <w:pPr>
              <w:jc w:val="center"/>
              <w:rPr>
                <w:rFonts w:ascii="Arial" w:hAnsi="Arial" w:cs="Arial"/>
                <w:sz w:val="18"/>
                <w:szCs w:val="18"/>
              </w:rPr>
            </w:pPr>
            <w:r w:rsidRPr="00607FEA">
              <w:rPr>
                <w:rFonts w:ascii="Arial" w:hAnsi="Arial" w:cs="Arial"/>
                <w:sz w:val="18"/>
                <w:szCs w:val="18"/>
              </w:rPr>
              <w:t>3</w:t>
            </w:r>
          </w:p>
        </w:tc>
        <w:tc>
          <w:tcPr>
            <w:tcW w:w="1067" w:type="dxa"/>
            <w:tcBorders>
              <w:top w:val="nil"/>
              <w:bottom w:val="single" w:sz="4" w:space="0" w:color="auto"/>
            </w:tcBorders>
          </w:tcPr>
          <w:p w14:paraId="0CD77891" w14:textId="77777777" w:rsidR="00435B6E" w:rsidRPr="00607FEA" w:rsidRDefault="00435B6E" w:rsidP="001F480E">
            <w:pPr>
              <w:jc w:val="center"/>
              <w:rPr>
                <w:rFonts w:ascii="Arial" w:hAnsi="Arial" w:cs="Arial"/>
                <w:sz w:val="18"/>
                <w:szCs w:val="18"/>
              </w:rPr>
            </w:pPr>
            <w:r w:rsidRPr="00607FEA">
              <w:rPr>
                <w:rFonts w:ascii="Arial" w:hAnsi="Arial" w:cs="Arial"/>
                <w:sz w:val="18"/>
                <w:szCs w:val="18"/>
              </w:rPr>
              <w:t>8</w:t>
            </w:r>
          </w:p>
        </w:tc>
        <w:tc>
          <w:tcPr>
            <w:tcW w:w="1067" w:type="dxa"/>
            <w:tcBorders>
              <w:top w:val="nil"/>
              <w:bottom w:val="single" w:sz="4" w:space="0" w:color="auto"/>
            </w:tcBorders>
          </w:tcPr>
          <w:p w14:paraId="4138FDC3" w14:textId="77777777" w:rsidR="00435B6E" w:rsidRPr="00607FEA" w:rsidRDefault="00435B6E" w:rsidP="001F480E">
            <w:pPr>
              <w:jc w:val="center"/>
              <w:rPr>
                <w:rFonts w:ascii="Arial" w:hAnsi="Arial" w:cs="Arial"/>
                <w:sz w:val="18"/>
                <w:szCs w:val="18"/>
              </w:rPr>
            </w:pPr>
            <w:r w:rsidRPr="00607FEA">
              <w:rPr>
                <w:rFonts w:ascii="Arial" w:hAnsi="Arial" w:cs="Arial"/>
                <w:sz w:val="18"/>
                <w:szCs w:val="18"/>
              </w:rPr>
              <w:t>3</w:t>
            </w:r>
          </w:p>
        </w:tc>
        <w:tc>
          <w:tcPr>
            <w:tcW w:w="1067" w:type="dxa"/>
            <w:tcBorders>
              <w:top w:val="nil"/>
              <w:bottom w:val="single" w:sz="4" w:space="0" w:color="auto"/>
            </w:tcBorders>
          </w:tcPr>
          <w:p w14:paraId="40B60250" w14:textId="5886B504" w:rsidR="00435B6E" w:rsidRPr="00607FEA" w:rsidRDefault="00435B6E" w:rsidP="001F480E">
            <w:pPr>
              <w:jc w:val="center"/>
              <w:rPr>
                <w:rFonts w:ascii="Arial" w:hAnsi="Arial" w:cs="Arial"/>
                <w:sz w:val="18"/>
                <w:szCs w:val="18"/>
              </w:rPr>
            </w:pPr>
            <w:r w:rsidRPr="00607FEA">
              <w:rPr>
                <w:rFonts w:ascii="Arial" w:hAnsi="Arial" w:cs="Arial"/>
                <w:sz w:val="18"/>
                <w:szCs w:val="18"/>
              </w:rPr>
              <w:t>4</w:t>
            </w:r>
          </w:p>
        </w:tc>
        <w:tc>
          <w:tcPr>
            <w:tcW w:w="1132" w:type="dxa"/>
            <w:tcBorders>
              <w:top w:val="nil"/>
              <w:bottom w:val="single" w:sz="4" w:space="0" w:color="auto"/>
            </w:tcBorders>
          </w:tcPr>
          <w:p w14:paraId="5D2F32FB" w14:textId="28A43093" w:rsidR="00435B6E" w:rsidRPr="00607FEA" w:rsidRDefault="00435B6E" w:rsidP="001F480E">
            <w:pPr>
              <w:jc w:val="center"/>
              <w:rPr>
                <w:rFonts w:ascii="Arial" w:hAnsi="Arial" w:cs="Arial"/>
                <w:sz w:val="18"/>
                <w:szCs w:val="18"/>
              </w:rPr>
            </w:pPr>
            <w:r w:rsidRPr="00607FEA">
              <w:rPr>
                <w:rFonts w:ascii="Arial" w:hAnsi="Arial" w:cs="Arial"/>
                <w:sz w:val="18"/>
                <w:szCs w:val="18"/>
              </w:rPr>
              <w:t>7</w:t>
            </w:r>
          </w:p>
        </w:tc>
      </w:tr>
      <w:tr w:rsidR="00435B6E" w:rsidRPr="00607FEA" w14:paraId="482DCFF5" w14:textId="76C3B387" w:rsidTr="00435B6E">
        <w:tc>
          <w:tcPr>
            <w:tcW w:w="3026" w:type="dxa"/>
            <w:tcBorders>
              <w:bottom w:val="nil"/>
            </w:tcBorders>
          </w:tcPr>
          <w:p w14:paraId="406FD8BE" w14:textId="77777777" w:rsidR="00435B6E" w:rsidRPr="00607FEA" w:rsidRDefault="00435B6E" w:rsidP="001F480E">
            <w:pPr>
              <w:rPr>
                <w:rFonts w:ascii="Arial" w:hAnsi="Arial" w:cs="Arial"/>
                <w:b/>
                <w:sz w:val="18"/>
                <w:szCs w:val="18"/>
              </w:rPr>
            </w:pPr>
            <w:r w:rsidRPr="00607FEA">
              <w:rPr>
                <w:rFonts w:ascii="Arial" w:hAnsi="Arial" w:cs="Arial"/>
                <w:b/>
                <w:sz w:val="18"/>
                <w:szCs w:val="18"/>
              </w:rPr>
              <w:t>Neighbourhood Services</w:t>
            </w:r>
          </w:p>
        </w:tc>
        <w:tc>
          <w:tcPr>
            <w:tcW w:w="1067" w:type="dxa"/>
            <w:tcBorders>
              <w:bottom w:val="nil"/>
            </w:tcBorders>
          </w:tcPr>
          <w:p w14:paraId="1DDABBA8" w14:textId="77777777" w:rsidR="00435B6E" w:rsidRPr="00607FEA" w:rsidRDefault="00435B6E" w:rsidP="001F480E">
            <w:pPr>
              <w:jc w:val="center"/>
              <w:rPr>
                <w:rFonts w:ascii="Arial" w:hAnsi="Arial" w:cs="Arial"/>
                <w:sz w:val="18"/>
                <w:szCs w:val="18"/>
              </w:rPr>
            </w:pPr>
          </w:p>
        </w:tc>
        <w:tc>
          <w:tcPr>
            <w:tcW w:w="1067" w:type="dxa"/>
            <w:tcBorders>
              <w:bottom w:val="nil"/>
            </w:tcBorders>
          </w:tcPr>
          <w:p w14:paraId="6B5DCC35" w14:textId="77777777" w:rsidR="00435B6E" w:rsidRPr="00607FEA" w:rsidRDefault="00435B6E" w:rsidP="001F480E">
            <w:pPr>
              <w:jc w:val="center"/>
              <w:rPr>
                <w:rFonts w:ascii="Arial" w:hAnsi="Arial" w:cs="Arial"/>
                <w:sz w:val="18"/>
                <w:szCs w:val="18"/>
              </w:rPr>
            </w:pPr>
          </w:p>
        </w:tc>
        <w:tc>
          <w:tcPr>
            <w:tcW w:w="1067" w:type="dxa"/>
            <w:tcBorders>
              <w:bottom w:val="nil"/>
            </w:tcBorders>
          </w:tcPr>
          <w:p w14:paraId="08700598" w14:textId="77777777" w:rsidR="00435B6E" w:rsidRPr="00607FEA" w:rsidRDefault="00435B6E" w:rsidP="001F480E">
            <w:pPr>
              <w:jc w:val="center"/>
              <w:rPr>
                <w:rFonts w:ascii="Arial" w:hAnsi="Arial" w:cs="Arial"/>
                <w:sz w:val="18"/>
                <w:szCs w:val="18"/>
              </w:rPr>
            </w:pPr>
          </w:p>
        </w:tc>
        <w:tc>
          <w:tcPr>
            <w:tcW w:w="1067" w:type="dxa"/>
            <w:tcBorders>
              <w:bottom w:val="nil"/>
            </w:tcBorders>
          </w:tcPr>
          <w:p w14:paraId="4C9340E8" w14:textId="77777777" w:rsidR="00435B6E" w:rsidRPr="00607FEA" w:rsidRDefault="00435B6E" w:rsidP="001F480E">
            <w:pPr>
              <w:jc w:val="center"/>
              <w:rPr>
                <w:rFonts w:ascii="Arial" w:hAnsi="Arial" w:cs="Arial"/>
                <w:sz w:val="18"/>
                <w:szCs w:val="18"/>
              </w:rPr>
            </w:pPr>
          </w:p>
        </w:tc>
        <w:tc>
          <w:tcPr>
            <w:tcW w:w="1067" w:type="dxa"/>
            <w:tcBorders>
              <w:bottom w:val="nil"/>
            </w:tcBorders>
          </w:tcPr>
          <w:p w14:paraId="4F88BD85" w14:textId="77777777" w:rsidR="00435B6E" w:rsidRPr="00607FEA" w:rsidRDefault="00435B6E" w:rsidP="001F480E">
            <w:pPr>
              <w:jc w:val="center"/>
              <w:rPr>
                <w:rFonts w:ascii="Arial" w:hAnsi="Arial" w:cs="Arial"/>
                <w:sz w:val="18"/>
                <w:szCs w:val="18"/>
              </w:rPr>
            </w:pPr>
          </w:p>
        </w:tc>
        <w:tc>
          <w:tcPr>
            <w:tcW w:w="1132" w:type="dxa"/>
            <w:tcBorders>
              <w:bottom w:val="nil"/>
            </w:tcBorders>
          </w:tcPr>
          <w:p w14:paraId="4CCB34E8" w14:textId="77777777" w:rsidR="00435B6E" w:rsidRPr="00607FEA" w:rsidRDefault="00435B6E" w:rsidP="001F480E">
            <w:pPr>
              <w:jc w:val="center"/>
              <w:rPr>
                <w:rFonts w:ascii="Arial" w:hAnsi="Arial" w:cs="Arial"/>
                <w:sz w:val="18"/>
                <w:szCs w:val="18"/>
              </w:rPr>
            </w:pPr>
          </w:p>
        </w:tc>
      </w:tr>
      <w:tr w:rsidR="00435B6E" w:rsidRPr="00607FEA" w14:paraId="38900C15" w14:textId="2AB993A8" w:rsidTr="00435B6E">
        <w:tc>
          <w:tcPr>
            <w:tcW w:w="3026" w:type="dxa"/>
            <w:tcBorders>
              <w:top w:val="nil"/>
              <w:bottom w:val="nil"/>
            </w:tcBorders>
          </w:tcPr>
          <w:p w14:paraId="208FD561" w14:textId="7DFEF51B" w:rsidR="00435B6E" w:rsidRPr="00607FEA" w:rsidRDefault="00435B6E" w:rsidP="001F480E">
            <w:pPr>
              <w:tabs>
                <w:tab w:val="left" w:pos="313"/>
              </w:tabs>
              <w:rPr>
                <w:rFonts w:ascii="Arial" w:hAnsi="Arial" w:cs="Arial"/>
                <w:sz w:val="18"/>
                <w:szCs w:val="18"/>
              </w:rPr>
            </w:pPr>
            <w:r w:rsidRPr="00607FEA">
              <w:rPr>
                <w:rFonts w:ascii="Arial" w:hAnsi="Arial" w:cs="Arial"/>
                <w:sz w:val="18"/>
                <w:szCs w:val="18"/>
              </w:rPr>
              <w:t>-</w:t>
            </w:r>
            <w:r w:rsidRPr="00607FEA">
              <w:rPr>
                <w:rFonts w:ascii="Arial" w:hAnsi="Arial" w:cs="Arial"/>
                <w:sz w:val="18"/>
                <w:szCs w:val="18"/>
              </w:rPr>
              <w:tab/>
              <w:t>Housing &amp; Construction</w:t>
            </w:r>
          </w:p>
        </w:tc>
        <w:tc>
          <w:tcPr>
            <w:tcW w:w="1067" w:type="dxa"/>
            <w:tcBorders>
              <w:top w:val="nil"/>
              <w:bottom w:val="nil"/>
            </w:tcBorders>
          </w:tcPr>
          <w:p w14:paraId="48F9A8E1" w14:textId="77777777" w:rsidR="00435B6E" w:rsidRPr="00607FEA" w:rsidRDefault="00435B6E" w:rsidP="001F480E">
            <w:pPr>
              <w:jc w:val="center"/>
              <w:rPr>
                <w:rFonts w:ascii="Arial" w:hAnsi="Arial" w:cs="Arial"/>
                <w:sz w:val="18"/>
                <w:szCs w:val="18"/>
              </w:rPr>
            </w:pPr>
            <w:r w:rsidRPr="00607FEA">
              <w:rPr>
                <w:rFonts w:ascii="Arial" w:hAnsi="Arial" w:cs="Arial"/>
                <w:sz w:val="18"/>
                <w:szCs w:val="18"/>
              </w:rPr>
              <w:t>108</w:t>
            </w:r>
          </w:p>
        </w:tc>
        <w:tc>
          <w:tcPr>
            <w:tcW w:w="1067" w:type="dxa"/>
            <w:tcBorders>
              <w:top w:val="nil"/>
              <w:bottom w:val="nil"/>
            </w:tcBorders>
          </w:tcPr>
          <w:p w14:paraId="2CD093E2" w14:textId="77777777" w:rsidR="00435B6E" w:rsidRPr="00607FEA" w:rsidRDefault="00435B6E" w:rsidP="001F480E">
            <w:pPr>
              <w:jc w:val="center"/>
              <w:rPr>
                <w:rFonts w:ascii="Arial" w:hAnsi="Arial" w:cs="Arial"/>
                <w:sz w:val="18"/>
                <w:szCs w:val="18"/>
              </w:rPr>
            </w:pPr>
            <w:r w:rsidRPr="00607FEA">
              <w:rPr>
                <w:rFonts w:ascii="Arial" w:hAnsi="Arial" w:cs="Arial"/>
                <w:sz w:val="18"/>
                <w:szCs w:val="18"/>
              </w:rPr>
              <w:t>180</w:t>
            </w:r>
          </w:p>
        </w:tc>
        <w:tc>
          <w:tcPr>
            <w:tcW w:w="1067" w:type="dxa"/>
            <w:tcBorders>
              <w:top w:val="nil"/>
              <w:bottom w:val="nil"/>
            </w:tcBorders>
          </w:tcPr>
          <w:p w14:paraId="58C61E44" w14:textId="77777777" w:rsidR="00435B6E" w:rsidRPr="00607FEA" w:rsidRDefault="00435B6E" w:rsidP="001F480E">
            <w:pPr>
              <w:jc w:val="center"/>
              <w:rPr>
                <w:rFonts w:ascii="Arial" w:hAnsi="Arial" w:cs="Arial"/>
                <w:sz w:val="18"/>
                <w:szCs w:val="18"/>
              </w:rPr>
            </w:pPr>
            <w:r w:rsidRPr="00607FEA">
              <w:rPr>
                <w:rFonts w:ascii="Arial" w:hAnsi="Arial" w:cs="Arial"/>
                <w:sz w:val="18"/>
                <w:szCs w:val="18"/>
              </w:rPr>
              <w:t>177</w:t>
            </w:r>
          </w:p>
        </w:tc>
        <w:tc>
          <w:tcPr>
            <w:tcW w:w="1067" w:type="dxa"/>
            <w:tcBorders>
              <w:top w:val="nil"/>
              <w:bottom w:val="nil"/>
            </w:tcBorders>
          </w:tcPr>
          <w:p w14:paraId="4383F663" w14:textId="77777777" w:rsidR="00435B6E" w:rsidRPr="00607FEA" w:rsidRDefault="00435B6E" w:rsidP="001F480E">
            <w:pPr>
              <w:jc w:val="center"/>
              <w:rPr>
                <w:rFonts w:ascii="Arial" w:hAnsi="Arial" w:cs="Arial"/>
                <w:sz w:val="18"/>
                <w:szCs w:val="18"/>
              </w:rPr>
            </w:pPr>
            <w:r w:rsidRPr="00607FEA">
              <w:rPr>
                <w:rFonts w:ascii="Arial" w:hAnsi="Arial" w:cs="Arial"/>
                <w:sz w:val="18"/>
                <w:szCs w:val="18"/>
              </w:rPr>
              <w:t>130</w:t>
            </w:r>
          </w:p>
        </w:tc>
        <w:tc>
          <w:tcPr>
            <w:tcW w:w="1067" w:type="dxa"/>
            <w:tcBorders>
              <w:top w:val="nil"/>
              <w:bottom w:val="nil"/>
            </w:tcBorders>
          </w:tcPr>
          <w:p w14:paraId="3E1D8B5B" w14:textId="1E30BD09" w:rsidR="00435B6E" w:rsidRPr="00607FEA" w:rsidRDefault="00435B6E" w:rsidP="001F480E">
            <w:pPr>
              <w:jc w:val="center"/>
              <w:rPr>
                <w:rFonts w:ascii="Arial" w:hAnsi="Arial" w:cs="Arial"/>
                <w:sz w:val="18"/>
                <w:szCs w:val="18"/>
              </w:rPr>
            </w:pPr>
            <w:r w:rsidRPr="00607FEA">
              <w:rPr>
                <w:rFonts w:ascii="Arial" w:hAnsi="Arial" w:cs="Arial"/>
                <w:sz w:val="18"/>
                <w:szCs w:val="18"/>
              </w:rPr>
              <w:t>162</w:t>
            </w:r>
          </w:p>
        </w:tc>
        <w:tc>
          <w:tcPr>
            <w:tcW w:w="1132" w:type="dxa"/>
            <w:tcBorders>
              <w:top w:val="nil"/>
              <w:bottom w:val="nil"/>
            </w:tcBorders>
          </w:tcPr>
          <w:p w14:paraId="2C6252AC" w14:textId="512CB2C5" w:rsidR="00435B6E" w:rsidRPr="00607FEA" w:rsidRDefault="00435B6E" w:rsidP="001F480E">
            <w:pPr>
              <w:jc w:val="center"/>
              <w:rPr>
                <w:rFonts w:ascii="Arial" w:hAnsi="Arial" w:cs="Arial"/>
                <w:sz w:val="18"/>
                <w:szCs w:val="18"/>
              </w:rPr>
            </w:pPr>
            <w:r w:rsidRPr="00607FEA">
              <w:rPr>
                <w:rFonts w:ascii="Arial" w:hAnsi="Arial" w:cs="Arial"/>
                <w:sz w:val="18"/>
                <w:szCs w:val="18"/>
              </w:rPr>
              <w:t>199</w:t>
            </w:r>
          </w:p>
        </w:tc>
      </w:tr>
      <w:tr w:rsidR="00435B6E" w:rsidRPr="00607FEA" w14:paraId="02447DD0" w14:textId="530A64A1" w:rsidTr="00435B6E">
        <w:tc>
          <w:tcPr>
            <w:tcW w:w="3026" w:type="dxa"/>
            <w:tcBorders>
              <w:top w:val="nil"/>
              <w:bottom w:val="nil"/>
            </w:tcBorders>
          </w:tcPr>
          <w:p w14:paraId="092C4C7C" w14:textId="539284DB" w:rsidR="00435B6E" w:rsidRPr="00607FEA" w:rsidRDefault="00435B6E" w:rsidP="001B55CB">
            <w:pPr>
              <w:tabs>
                <w:tab w:val="left" w:pos="313"/>
              </w:tabs>
              <w:ind w:left="313" w:hanging="313"/>
              <w:rPr>
                <w:rFonts w:ascii="Arial" w:hAnsi="Arial" w:cs="Arial"/>
                <w:sz w:val="18"/>
                <w:szCs w:val="18"/>
              </w:rPr>
            </w:pPr>
            <w:r w:rsidRPr="00607FEA">
              <w:rPr>
                <w:rFonts w:ascii="Arial" w:hAnsi="Arial" w:cs="Arial"/>
                <w:sz w:val="18"/>
                <w:szCs w:val="18"/>
              </w:rPr>
              <w:t>-</w:t>
            </w:r>
            <w:r w:rsidRPr="00607FEA">
              <w:rPr>
                <w:rFonts w:ascii="Arial" w:hAnsi="Arial" w:cs="Arial"/>
                <w:sz w:val="18"/>
                <w:szCs w:val="18"/>
              </w:rPr>
              <w:tab/>
              <w:t>Environment Services</w:t>
            </w:r>
          </w:p>
        </w:tc>
        <w:tc>
          <w:tcPr>
            <w:tcW w:w="1067" w:type="dxa"/>
            <w:tcBorders>
              <w:top w:val="nil"/>
              <w:bottom w:val="nil"/>
            </w:tcBorders>
          </w:tcPr>
          <w:p w14:paraId="037EF623" w14:textId="77777777" w:rsidR="00435B6E" w:rsidRPr="00607FEA" w:rsidRDefault="00435B6E" w:rsidP="001F480E">
            <w:pPr>
              <w:jc w:val="center"/>
              <w:rPr>
                <w:rFonts w:ascii="Arial" w:hAnsi="Arial" w:cs="Arial"/>
                <w:sz w:val="18"/>
                <w:szCs w:val="18"/>
              </w:rPr>
            </w:pPr>
            <w:r w:rsidRPr="00607FEA">
              <w:rPr>
                <w:rFonts w:ascii="Arial" w:hAnsi="Arial" w:cs="Arial"/>
                <w:sz w:val="18"/>
                <w:szCs w:val="18"/>
              </w:rPr>
              <w:t>145</w:t>
            </w:r>
          </w:p>
        </w:tc>
        <w:tc>
          <w:tcPr>
            <w:tcW w:w="1067" w:type="dxa"/>
            <w:tcBorders>
              <w:top w:val="nil"/>
              <w:bottom w:val="nil"/>
            </w:tcBorders>
          </w:tcPr>
          <w:p w14:paraId="38B53BF6" w14:textId="77777777" w:rsidR="00435B6E" w:rsidRPr="00607FEA" w:rsidRDefault="00435B6E" w:rsidP="001F480E">
            <w:pPr>
              <w:jc w:val="center"/>
              <w:rPr>
                <w:rFonts w:ascii="Arial" w:hAnsi="Arial" w:cs="Arial"/>
                <w:sz w:val="18"/>
                <w:szCs w:val="18"/>
              </w:rPr>
            </w:pPr>
            <w:r w:rsidRPr="00607FEA">
              <w:rPr>
                <w:rFonts w:ascii="Arial" w:hAnsi="Arial" w:cs="Arial"/>
                <w:sz w:val="18"/>
                <w:szCs w:val="18"/>
              </w:rPr>
              <w:t>153</w:t>
            </w:r>
          </w:p>
        </w:tc>
        <w:tc>
          <w:tcPr>
            <w:tcW w:w="1067" w:type="dxa"/>
            <w:tcBorders>
              <w:top w:val="nil"/>
              <w:bottom w:val="nil"/>
            </w:tcBorders>
          </w:tcPr>
          <w:p w14:paraId="1BCA1C65" w14:textId="77777777" w:rsidR="00435B6E" w:rsidRPr="00607FEA" w:rsidRDefault="00435B6E" w:rsidP="001F480E">
            <w:pPr>
              <w:jc w:val="center"/>
              <w:rPr>
                <w:rFonts w:ascii="Arial" w:hAnsi="Arial" w:cs="Arial"/>
                <w:sz w:val="18"/>
                <w:szCs w:val="18"/>
              </w:rPr>
            </w:pPr>
            <w:r w:rsidRPr="00607FEA">
              <w:rPr>
                <w:rFonts w:ascii="Arial" w:hAnsi="Arial" w:cs="Arial"/>
                <w:sz w:val="18"/>
                <w:szCs w:val="18"/>
              </w:rPr>
              <w:t>136</w:t>
            </w:r>
          </w:p>
        </w:tc>
        <w:tc>
          <w:tcPr>
            <w:tcW w:w="1067" w:type="dxa"/>
            <w:tcBorders>
              <w:top w:val="nil"/>
              <w:bottom w:val="nil"/>
            </w:tcBorders>
          </w:tcPr>
          <w:p w14:paraId="33B001DE" w14:textId="77777777" w:rsidR="00435B6E" w:rsidRPr="00607FEA" w:rsidRDefault="00435B6E" w:rsidP="001F480E">
            <w:pPr>
              <w:jc w:val="center"/>
              <w:rPr>
                <w:rFonts w:ascii="Arial" w:hAnsi="Arial" w:cs="Arial"/>
                <w:sz w:val="18"/>
                <w:szCs w:val="18"/>
              </w:rPr>
            </w:pPr>
            <w:r w:rsidRPr="00607FEA">
              <w:rPr>
                <w:rFonts w:ascii="Arial" w:hAnsi="Arial" w:cs="Arial"/>
                <w:sz w:val="18"/>
                <w:szCs w:val="18"/>
              </w:rPr>
              <w:t>129</w:t>
            </w:r>
          </w:p>
        </w:tc>
        <w:tc>
          <w:tcPr>
            <w:tcW w:w="1067" w:type="dxa"/>
            <w:tcBorders>
              <w:top w:val="nil"/>
              <w:bottom w:val="nil"/>
            </w:tcBorders>
          </w:tcPr>
          <w:p w14:paraId="2CF8ED5D" w14:textId="0DE7FCEC" w:rsidR="00435B6E" w:rsidRPr="00607FEA" w:rsidRDefault="00435B6E" w:rsidP="001F480E">
            <w:pPr>
              <w:jc w:val="center"/>
              <w:rPr>
                <w:rFonts w:ascii="Arial" w:hAnsi="Arial" w:cs="Arial"/>
                <w:sz w:val="18"/>
                <w:szCs w:val="18"/>
              </w:rPr>
            </w:pPr>
            <w:r w:rsidRPr="00607FEA">
              <w:rPr>
                <w:rFonts w:ascii="Arial" w:hAnsi="Arial" w:cs="Arial"/>
                <w:sz w:val="18"/>
                <w:szCs w:val="18"/>
              </w:rPr>
              <w:t>263</w:t>
            </w:r>
          </w:p>
        </w:tc>
        <w:tc>
          <w:tcPr>
            <w:tcW w:w="1132" w:type="dxa"/>
            <w:tcBorders>
              <w:top w:val="nil"/>
              <w:bottom w:val="nil"/>
            </w:tcBorders>
          </w:tcPr>
          <w:p w14:paraId="50C34DA7" w14:textId="071371AB" w:rsidR="00435B6E" w:rsidRPr="00607FEA" w:rsidRDefault="00435B6E" w:rsidP="001F480E">
            <w:pPr>
              <w:jc w:val="center"/>
              <w:rPr>
                <w:rFonts w:ascii="Arial" w:hAnsi="Arial" w:cs="Arial"/>
                <w:sz w:val="18"/>
                <w:szCs w:val="18"/>
              </w:rPr>
            </w:pPr>
            <w:r w:rsidRPr="00607FEA">
              <w:rPr>
                <w:rFonts w:ascii="Arial" w:hAnsi="Arial" w:cs="Arial"/>
                <w:sz w:val="18"/>
                <w:szCs w:val="18"/>
              </w:rPr>
              <w:t>228</w:t>
            </w:r>
          </w:p>
        </w:tc>
      </w:tr>
      <w:tr w:rsidR="00435B6E" w:rsidRPr="00607FEA" w14:paraId="67388272" w14:textId="6F86DF59" w:rsidTr="00435B6E">
        <w:tc>
          <w:tcPr>
            <w:tcW w:w="3026" w:type="dxa"/>
            <w:tcBorders>
              <w:top w:val="nil"/>
            </w:tcBorders>
          </w:tcPr>
          <w:p w14:paraId="189B5813" w14:textId="3F18ACB1" w:rsidR="00435B6E" w:rsidRPr="00607FEA" w:rsidRDefault="00435B6E" w:rsidP="00435B6E">
            <w:pPr>
              <w:tabs>
                <w:tab w:val="left" w:pos="313"/>
              </w:tabs>
              <w:ind w:left="306" w:hanging="306"/>
              <w:rPr>
                <w:rFonts w:ascii="Arial" w:hAnsi="Arial" w:cs="Arial"/>
                <w:sz w:val="18"/>
                <w:szCs w:val="18"/>
              </w:rPr>
            </w:pPr>
            <w:r w:rsidRPr="00607FEA">
              <w:rPr>
                <w:rFonts w:ascii="Arial" w:hAnsi="Arial" w:cs="Arial"/>
                <w:sz w:val="18"/>
                <w:szCs w:val="18"/>
              </w:rPr>
              <w:t>-</w:t>
            </w:r>
            <w:r w:rsidRPr="00607FEA">
              <w:rPr>
                <w:rFonts w:ascii="Arial" w:hAnsi="Arial" w:cs="Arial"/>
                <w:sz w:val="18"/>
                <w:szCs w:val="18"/>
              </w:rPr>
              <w:tab/>
              <w:t>Communities</w:t>
            </w:r>
            <w:r w:rsidR="004532DA" w:rsidRPr="00607FEA">
              <w:rPr>
                <w:rFonts w:ascii="Arial" w:hAnsi="Arial" w:cs="Arial"/>
                <w:sz w:val="18"/>
                <w:szCs w:val="18"/>
              </w:rPr>
              <w:t>,</w:t>
            </w:r>
            <w:r w:rsidRPr="00607FEA">
              <w:rPr>
                <w:rFonts w:ascii="Arial" w:hAnsi="Arial" w:cs="Arial"/>
                <w:sz w:val="18"/>
                <w:szCs w:val="18"/>
              </w:rPr>
              <w:t xml:space="preserve"> Safety &amp; Protection</w:t>
            </w:r>
          </w:p>
          <w:p w14:paraId="1A8E9DA2" w14:textId="77777777" w:rsidR="00435B6E" w:rsidRPr="00607FEA" w:rsidRDefault="00435B6E" w:rsidP="001F480E">
            <w:pPr>
              <w:tabs>
                <w:tab w:val="left" w:pos="313"/>
              </w:tabs>
              <w:rPr>
                <w:rFonts w:ascii="Arial" w:hAnsi="Arial" w:cs="Arial"/>
                <w:sz w:val="18"/>
                <w:szCs w:val="18"/>
              </w:rPr>
            </w:pPr>
          </w:p>
        </w:tc>
        <w:tc>
          <w:tcPr>
            <w:tcW w:w="1067" w:type="dxa"/>
            <w:tcBorders>
              <w:top w:val="nil"/>
            </w:tcBorders>
          </w:tcPr>
          <w:p w14:paraId="6C421A54" w14:textId="77777777" w:rsidR="00435B6E" w:rsidRPr="00607FEA" w:rsidRDefault="00435B6E" w:rsidP="001F480E">
            <w:pPr>
              <w:jc w:val="center"/>
              <w:rPr>
                <w:rFonts w:ascii="Arial" w:hAnsi="Arial" w:cs="Arial"/>
                <w:sz w:val="18"/>
                <w:szCs w:val="18"/>
              </w:rPr>
            </w:pPr>
            <w:r w:rsidRPr="00607FEA">
              <w:rPr>
                <w:rFonts w:ascii="Arial" w:hAnsi="Arial" w:cs="Arial"/>
                <w:sz w:val="18"/>
                <w:szCs w:val="18"/>
              </w:rPr>
              <w:t>N/A</w:t>
            </w:r>
          </w:p>
        </w:tc>
        <w:tc>
          <w:tcPr>
            <w:tcW w:w="1067" w:type="dxa"/>
            <w:tcBorders>
              <w:top w:val="nil"/>
            </w:tcBorders>
          </w:tcPr>
          <w:p w14:paraId="3EF8F77C" w14:textId="77777777" w:rsidR="00435B6E" w:rsidRPr="00607FEA" w:rsidRDefault="00435B6E" w:rsidP="001F480E">
            <w:pPr>
              <w:jc w:val="center"/>
              <w:rPr>
                <w:rFonts w:ascii="Arial" w:hAnsi="Arial" w:cs="Arial"/>
                <w:sz w:val="18"/>
                <w:szCs w:val="18"/>
              </w:rPr>
            </w:pPr>
            <w:r w:rsidRPr="00607FEA">
              <w:rPr>
                <w:rFonts w:ascii="Arial" w:hAnsi="Arial" w:cs="Arial"/>
                <w:sz w:val="18"/>
                <w:szCs w:val="18"/>
              </w:rPr>
              <w:t>N/A</w:t>
            </w:r>
          </w:p>
        </w:tc>
        <w:tc>
          <w:tcPr>
            <w:tcW w:w="1067" w:type="dxa"/>
            <w:tcBorders>
              <w:top w:val="nil"/>
            </w:tcBorders>
          </w:tcPr>
          <w:p w14:paraId="703B2A55" w14:textId="77777777" w:rsidR="00435B6E" w:rsidRPr="00607FEA" w:rsidRDefault="00435B6E" w:rsidP="001F480E">
            <w:pPr>
              <w:jc w:val="center"/>
              <w:rPr>
                <w:rFonts w:ascii="Arial" w:hAnsi="Arial" w:cs="Arial"/>
                <w:sz w:val="18"/>
                <w:szCs w:val="18"/>
              </w:rPr>
            </w:pPr>
            <w:r w:rsidRPr="00607FEA">
              <w:rPr>
                <w:rFonts w:ascii="Arial" w:hAnsi="Arial" w:cs="Arial"/>
                <w:sz w:val="18"/>
                <w:szCs w:val="18"/>
              </w:rPr>
              <w:t>22</w:t>
            </w:r>
          </w:p>
        </w:tc>
        <w:tc>
          <w:tcPr>
            <w:tcW w:w="1067" w:type="dxa"/>
            <w:tcBorders>
              <w:top w:val="nil"/>
            </w:tcBorders>
          </w:tcPr>
          <w:p w14:paraId="28D3FA5D" w14:textId="77777777" w:rsidR="00435B6E" w:rsidRPr="00607FEA" w:rsidRDefault="00435B6E" w:rsidP="001F480E">
            <w:pPr>
              <w:jc w:val="center"/>
              <w:rPr>
                <w:rFonts w:ascii="Arial" w:hAnsi="Arial" w:cs="Arial"/>
                <w:sz w:val="18"/>
                <w:szCs w:val="18"/>
              </w:rPr>
            </w:pPr>
            <w:r w:rsidRPr="00607FEA">
              <w:rPr>
                <w:rFonts w:ascii="Arial" w:hAnsi="Arial" w:cs="Arial"/>
                <w:sz w:val="18"/>
                <w:szCs w:val="18"/>
              </w:rPr>
              <w:t>19</w:t>
            </w:r>
          </w:p>
        </w:tc>
        <w:tc>
          <w:tcPr>
            <w:tcW w:w="1067" w:type="dxa"/>
            <w:tcBorders>
              <w:top w:val="nil"/>
            </w:tcBorders>
          </w:tcPr>
          <w:p w14:paraId="56ED2820" w14:textId="5119DF9C" w:rsidR="00435B6E" w:rsidRPr="00607FEA" w:rsidRDefault="00435B6E" w:rsidP="001F480E">
            <w:pPr>
              <w:jc w:val="center"/>
              <w:rPr>
                <w:rFonts w:ascii="Arial" w:hAnsi="Arial" w:cs="Arial"/>
                <w:sz w:val="18"/>
                <w:szCs w:val="18"/>
              </w:rPr>
            </w:pPr>
            <w:r w:rsidRPr="00607FEA">
              <w:rPr>
                <w:rFonts w:ascii="Arial" w:hAnsi="Arial" w:cs="Arial"/>
                <w:sz w:val="18"/>
                <w:szCs w:val="18"/>
              </w:rPr>
              <w:t>31</w:t>
            </w:r>
          </w:p>
        </w:tc>
        <w:tc>
          <w:tcPr>
            <w:tcW w:w="1132" w:type="dxa"/>
            <w:tcBorders>
              <w:top w:val="nil"/>
            </w:tcBorders>
          </w:tcPr>
          <w:p w14:paraId="243357D0" w14:textId="5E101667" w:rsidR="00435B6E" w:rsidRPr="00607FEA" w:rsidRDefault="00435B6E" w:rsidP="001F480E">
            <w:pPr>
              <w:jc w:val="center"/>
              <w:rPr>
                <w:rFonts w:ascii="Arial" w:hAnsi="Arial" w:cs="Arial"/>
                <w:sz w:val="18"/>
                <w:szCs w:val="18"/>
              </w:rPr>
            </w:pPr>
            <w:r w:rsidRPr="00607FEA">
              <w:rPr>
                <w:rFonts w:ascii="Arial" w:hAnsi="Arial" w:cs="Arial"/>
                <w:sz w:val="18"/>
                <w:szCs w:val="18"/>
              </w:rPr>
              <w:t>41</w:t>
            </w:r>
          </w:p>
        </w:tc>
      </w:tr>
      <w:tr w:rsidR="00435B6E" w:rsidRPr="00607FEA" w14:paraId="3BA932BD" w14:textId="60BC916A" w:rsidTr="00435B6E">
        <w:tc>
          <w:tcPr>
            <w:tcW w:w="3026" w:type="dxa"/>
          </w:tcPr>
          <w:p w14:paraId="7DF1463F" w14:textId="77777777" w:rsidR="00435B6E" w:rsidRPr="00607FEA" w:rsidRDefault="00435B6E" w:rsidP="001F480E">
            <w:pPr>
              <w:rPr>
                <w:rFonts w:ascii="Arial" w:hAnsi="Arial" w:cs="Arial"/>
                <w:b/>
                <w:sz w:val="18"/>
                <w:szCs w:val="18"/>
              </w:rPr>
            </w:pPr>
            <w:r w:rsidRPr="00607FEA">
              <w:rPr>
                <w:rFonts w:ascii="Arial" w:hAnsi="Arial" w:cs="Arial"/>
                <w:b/>
                <w:sz w:val="18"/>
                <w:szCs w:val="18"/>
              </w:rPr>
              <w:t>City Development</w:t>
            </w:r>
          </w:p>
          <w:p w14:paraId="2C20E23D" w14:textId="77777777" w:rsidR="00435B6E" w:rsidRPr="00607FEA" w:rsidRDefault="00435B6E" w:rsidP="001F480E">
            <w:pPr>
              <w:rPr>
                <w:rFonts w:ascii="Arial" w:hAnsi="Arial" w:cs="Arial"/>
                <w:sz w:val="18"/>
                <w:szCs w:val="18"/>
              </w:rPr>
            </w:pPr>
          </w:p>
        </w:tc>
        <w:tc>
          <w:tcPr>
            <w:tcW w:w="1067" w:type="dxa"/>
          </w:tcPr>
          <w:p w14:paraId="049401AD" w14:textId="77777777" w:rsidR="00435B6E" w:rsidRPr="00607FEA" w:rsidRDefault="00435B6E" w:rsidP="001F480E">
            <w:pPr>
              <w:jc w:val="center"/>
              <w:rPr>
                <w:rFonts w:ascii="Arial" w:hAnsi="Arial" w:cs="Arial"/>
                <w:sz w:val="18"/>
                <w:szCs w:val="18"/>
              </w:rPr>
            </w:pPr>
            <w:r w:rsidRPr="00607FEA">
              <w:rPr>
                <w:rFonts w:ascii="Arial" w:hAnsi="Arial" w:cs="Arial"/>
                <w:sz w:val="18"/>
                <w:szCs w:val="18"/>
              </w:rPr>
              <w:t>59</w:t>
            </w:r>
          </w:p>
        </w:tc>
        <w:tc>
          <w:tcPr>
            <w:tcW w:w="1067" w:type="dxa"/>
          </w:tcPr>
          <w:p w14:paraId="3D10F036" w14:textId="77777777" w:rsidR="00435B6E" w:rsidRPr="00607FEA" w:rsidRDefault="00435B6E" w:rsidP="001F480E">
            <w:pPr>
              <w:jc w:val="center"/>
              <w:rPr>
                <w:rFonts w:ascii="Arial" w:hAnsi="Arial" w:cs="Arial"/>
                <w:sz w:val="18"/>
                <w:szCs w:val="18"/>
              </w:rPr>
            </w:pPr>
            <w:r w:rsidRPr="00607FEA">
              <w:rPr>
                <w:rFonts w:ascii="Arial" w:hAnsi="Arial" w:cs="Arial"/>
                <w:sz w:val="18"/>
                <w:szCs w:val="18"/>
              </w:rPr>
              <w:t>50</w:t>
            </w:r>
          </w:p>
        </w:tc>
        <w:tc>
          <w:tcPr>
            <w:tcW w:w="1067" w:type="dxa"/>
          </w:tcPr>
          <w:p w14:paraId="4DDC2175" w14:textId="77777777" w:rsidR="00435B6E" w:rsidRPr="00607FEA" w:rsidRDefault="00435B6E" w:rsidP="001F480E">
            <w:pPr>
              <w:jc w:val="center"/>
              <w:rPr>
                <w:rFonts w:ascii="Arial" w:hAnsi="Arial" w:cs="Arial"/>
                <w:sz w:val="18"/>
                <w:szCs w:val="18"/>
              </w:rPr>
            </w:pPr>
            <w:r w:rsidRPr="00607FEA">
              <w:rPr>
                <w:rFonts w:ascii="Arial" w:hAnsi="Arial" w:cs="Arial"/>
                <w:sz w:val="18"/>
                <w:szCs w:val="18"/>
              </w:rPr>
              <w:t>56</w:t>
            </w:r>
          </w:p>
        </w:tc>
        <w:tc>
          <w:tcPr>
            <w:tcW w:w="1067" w:type="dxa"/>
          </w:tcPr>
          <w:p w14:paraId="10FC572E" w14:textId="77777777" w:rsidR="00435B6E" w:rsidRPr="00607FEA" w:rsidRDefault="00435B6E" w:rsidP="001F480E">
            <w:pPr>
              <w:jc w:val="center"/>
              <w:rPr>
                <w:rFonts w:ascii="Arial" w:hAnsi="Arial" w:cs="Arial"/>
                <w:sz w:val="18"/>
                <w:szCs w:val="18"/>
              </w:rPr>
            </w:pPr>
            <w:r w:rsidRPr="00607FEA">
              <w:rPr>
                <w:rFonts w:ascii="Arial" w:hAnsi="Arial" w:cs="Arial"/>
                <w:sz w:val="18"/>
                <w:szCs w:val="18"/>
              </w:rPr>
              <w:t>48</w:t>
            </w:r>
          </w:p>
        </w:tc>
        <w:tc>
          <w:tcPr>
            <w:tcW w:w="1067" w:type="dxa"/>
          </w:tcPr>
          <w:p w14:paraId="3D4F0513" w14:textId="002638C6" w:rsidR="00435B6E" w:rsidRPr="00607FEA" w:rsidRDefault="00435B6E" w:rsidP="001F480E">
            <w:pPr>
              <w:jc w:val="center"/>
              <w:rPr>
                <w:rFonts w:ascii="Arial" w:hAnsi="Arial" w:cs="Arial"/>
                <w:sz w:val="18"/>
                <w:szCs w:val="18"/>
              </w:rPr>
            </w:pPr>
            <w:r w:rsidRPr="00607FEA">
              <w:rPr>
                <w:rFonts w:ascii="Arial" w:hAnsi="Arial" w:cs="Arial"/>
                <w:sz w:val="18"/>
                <w:szCs w:val="18"/>
              </w:rPr>
              <w:t>58</w:t>
            </w:r>
          </w:p>
        </w:tc>
        <w:tc>
          <w:tcPr>
            <w:tcW w:w="1132" w:type="dxa"/>
          </w:tcPr>
          <w:p w14:paraId="3D237AF5" w14:textId="4D51924B" w:rsidR="00435B6E" w:rsidRPr="00607FEA" w:rsidRDefault="00435B6E" w:rsidP="001F480E">
            <w:pPr>
              <w:jc w:val="center"/>
              <w:rPr>
                <w:rFonts w:ascii="Arial" w:hAnsi="Arial" w:cs="Arial"/>
                <w:sz w:val="18"/>
                <w:szCs w:val="18"/>
              </w:rPr>
            </w:pPr>
            <w:r w:rsidRPr="00607FEA">
              <w:rPr>
                <w:rFonts w:ascii="Arial" w:hAnsi="Arial" w:cs="Arial"/>
                <w:sz w:val="18"/>
                <w:szCs w:val="18"/>
              </w:rPr>
              <w:t>76</w:t>
            </w:r>
          </w:p>
        </w:tc>
      </w:tr>
      <w:tr w:rsidR="00435B6E" w:rsidRPr="00607FEA" w14:paraId="7B3F22CD" w14:textId="1530CE9D" w:rsidTr="00435B6E">
        <w:tc>
          <w:tcPr>
            <w:tcW w:w="3026" w:type="dxa"/>
          </w:tcPr>
          <w:p w14:paraId="650C4AE2" w14:textId="77777777" w:rsidR="00435B6E" w:rsidRPr="00607FEA" w:rsidRDefault="00435B6E" w:rsidP="001F480E">
            <w:pPr>
              <w:rPr>
                <w:rFonts w:ascii="Arial" w:hAnsi="Arial" w:cs="Arial"/>
                <w:b/>
                <w:sz w:val="18"/>
                <w:szCs w:val="18"/>
              </w:rPr>
            </w:pPr>
            <w:r w:rsidRPr="00607FEA">
              <w:rPr>
                <w:rFonts w:ascii="Arial" w:hAnsi="Arial" w:cs="Arial"/>
                <w:b/>
                <w:sz w:val="18"/>
                <w:szCs w:val="18"/>
              </w:rPr>
              <w:t>Chief Executive's</w:t>
            </w:r>
          </w:p>
          <w:p w14:paraId="23A1B238" w14:textId="77777777" w:rsidR="00435B6E" w:rsidRPr="00607FEA" w:rsidRDefault="00435B6E" w:rsidP="001F480E">
            <w:pPr>
              <w:rPr>
                <w:rFonts w:ascii="Arial" w:hAnsi="Arial" w:cs="Arial"/>
                <w:sz w:val="18"/>
                <w:szCs w:val="18"/>
              </w:rPr>
            </w:pPr>
          </w:p>
        </w:tc>
        <w:tc>
          <w:tcPr>
            <w:tcW w:w="1067" w:type="dxa"/>
          </w:tcPr>
          <w:p w14:paraId="0D3EDA53" w14:textId="77777777" w:rsidR="00435B6E" w:rsidRPr="00607FEA" w:rsidRDefault="00435B6E" w:rsidP="001F480E">
            <w:pPr>
              <w:jc w:val="center"/>
              <w:rPr>
                <w:rFonts w:ascii="Arial" w:hAnsi="Arial" w:cs="Arial"/>
                <w:sz w:val="18"/>
                <w:szCs w:val="18"/>
              </w:rPr>
            </w:pPr>
            <w:r w:rsidRPr="00607FEA">
              <w:rPr>
                <w:rFonts w:ascii="Arial" w:hAnsi="Arial" w:cs="Arial"/>
                <w:sz w:val="18"/>
                <w:szCs w:val="18"/>
              </w:rPr>
              <w:t>1</w:t>
            </w:r>
          </w:p>
        </w:tc>
        <w:tc>
          <w:tcPr>
            <w:tcW w:w="1067" w:type="dxa"/>
          </w:tcPr>
          <w:p w14:paraId="3F4A5CAC" w14:textId="77777777" w:rsidR="00435B6E" w:rsidRPr="00607FEA" w:rsidRDefault="00435B6E" w:rsidP="001F480E">
            <w:pPr>
              <w:jc w:val="center"/>
              <w:rPr>
                <w:rFonts w:ascii="Arial" w:hAnsi="Arial" w:cs="Arial"/>
                <w:sz w:val="18"/>
                <w:szCs w:val="18"/>
              </w:rPr>
            </w:pPr>
            <w:r w:rsidRPr="00607FEA">
              <w:rPr>
                <w:rFonts w:ascii="Arial" w:hAnsi="Arial" w:cs="Arial"/>
                <w:sz w:val="18"/>
                <w:szCs w:val="18"/>
              </w:rPr>
              <w:t>6</w:t>
            </w:r>
          </w:p>
        </w:tc>
        <w:tc>
          <w:tcPr>
            <w:tcW w:w="1067" w:type="dxa"/>
          </w:tcPr>
          <w:p w14:paraId="22D20701" w14:textId="77777777" w:rsidR="00435B6E" w:rsidRPr="00607FEA" w:rsidRDefault="00435B6E" w:rsidP="001F480E">
            <w:pPr>
              <w:jc w:val="center"/>
              <w:rPr>
                <w:rFonts w:ascii="Arial" w:hAnsi="Arial" w:cs="Arial"/>
                <w:sz w:val="18"/>
                <w:szCs w:val="18"/>
              </w:rPr>
            </w:pPr>
            <w:r w:rsidRPr="00607FEA">
              <w:rPr>
                <w:rFonts w:ascii="Arial" w:hAnsi="Arial" w:cs="Arial"/>
                <w:sz w:val="18"/>
                <w:szCs w:val="18"/>
              </w:rPr>
              <w:t>4</w:t>
            </w:r>
          </w:p>
        </w:tc>
        <w:tc>
          <w:tcPr>
            <w:tcW w:w="1067" w:type="dxa"/>
          </w:tcPr>
          <w:p w14:paraId="6E638701" w14:textId="77777777" w:rsidR="00435B6E" w:rsidRPr="00607FEA" w:rsidRDefault="00435B6E" w:rsidP="001F480E">
            <w:pPr>
              <w:jc w:val="center"/>
              <w:rPr>
                <w:rFonts w:ascii="Arial" w:hAnsi="Arial" w:cs="Arial"/>
                <w:sz w:val="18"/>
                <w:szCs w:val="18"/>
              </w:rPr>
            </w:pPr>
            <w:r w:rsidRPr="00607FEA">
              <w:rPr>
                <w:rFonts w:ascii="Arial" w:hAnsi="Arial" w:cs="Arial"/>
                <w:sz w:val="18"/>
                <w:szCs w:val="18"/>
              </w:rPr>
              <w:t>2</w:t>
            </w:r>
          </w:p>
        </w:tc>
        <w:tc>
          <w:tcPr>
            <w:tcW w:w="1067" w:type="dxa"/>
          </w:tcPr>
          <w:p w14:paraId="7AA88ECF" w14:textId="555CBAC7" w:rsidR="00435B6E" w:rsidRPr="00607FEA" w:rsidRDefault="00435B6E" w:rsidP="001F480E">
            <w:pPr>
              <w:jc w:val="center"/>
              <w:rPr>
                <w:rFonts w:ascii="Arial" w:hAnsi="Arial" w:cs="Arial"/>
                <w:sz w:val="18"/>
                <w:szCs w:val="18"/>
              </w:rPr>
            </w:pPr>
            <w:r w:rsidRPr="00607FEA">
              <w:rPr>
                <w:rFonts w:ascii="Arial" w:hAnsi="Arial" w:cs="Arial"/>
                <w:sz w:val="18"/>
                <w:szCs w:val="18"/>
              </w:rPr>
              <w:t>2</w:t>
            </w:r>
          </w:p>
        </w:tc>
        <w:tc>
          <w:tcPr>
            <w:tcW w:w="1132" w:type="dxa"/>
          </w:tcPr>
          <w:p w14:paraId="0C732D10" w14:textId="4D66238F" w:rsidR="00435B6E" w:rsidRPr="00607FEA" w:rsidRDefault="00435B6E" w:rsidP="001F480E">
            <w:pPr>
              <w:jc w:val="center"/>
              <w:rPr>
                <w:rFonts w:ascii="Arial" w:hAnsi="Arial" w:cs="Arial"/>
                <w:sz w:val="18"/>
                <w:szCs w:val="18"/>
              </w:rPr>
            </w:pPr>
            <w:r w:rsidRPr="00607FEA">
              <w:rPr>
                <w:rFonts w:ascii="Arial" w:hAnsi="Arial" w:cs="Arial"/>
                <w:sz w:val="18"/>
                <w:szCs w:val="18"/>
              </w:rPr>
              <w:t>0</w:t>
            </w:r>
          </w:p>
        </w:tc>
      </w:tr>
      <w:tr w:rsidR="00435B6E" w:rsidRPr="00607FEA" w14:paraId="736AAEA9" w14:textId="399471FD" w:rsidTr="00435B6E">
        <w:tc>
          <w:tcPr>
            <w:tcW w:w="3026" w:type="dxa"/>
          </w:tcPr>
          <w:p w14:paraId="402712FA" w14:textId="1D91DA37" w:rsidR="00435B6E" w:rsidRPr="00607FEA" w:rsidRDefault="00435B6E" w:rsidP="001F480E">
            <w:pPr>
              <w:rPr>
                <w:rFonts w:ascii="Arial" w:hAnsi="Arial" w:cs="Arial"/>
                <w:b/>
                <w:sz w:val="18"/>
                <w:szCs w:val="18"/>
              </w:rPr>
            </w:pPr>
            <w:r w:rsidRPr="00607FEA">
              <w:rPr>
                <w:rFonts w:ascii="Arial" w:hAnsi="Arial" w:cs="Arial"/>
                <w:b/>
                <w:sz w:val="18"/>
                <w:szCs w:val="18"/>
              </w:rPr>
              <w:t>Dundee Health &amp; Social Care Partnership:  Community Care</w:t>
            </w:r>
          </w:p>
          <w:p w14:paraId="360FC814" w14:textId="77777777" w:rsidR="00435B6E" w:rsidRPr="00607FEA" w:rsidRDefault="00435B6E" w:rsidP="001F480E">
            <w:pPr>
              <w:rPr>
                <w:rFonts w:ascii="Arial" w:hAnsi="Arial" w:cs="Arial"/>
                <w:sz w:val="18"/>
                <w:szCs w:val="18"/>
              </w:rPr>
            </w:pPr>
          </w:p>
        </w:tc>
        <w:tc>
          <w:tcPr>
            <w:tcW w:w="1067" w:type="dxa"/>
          </w:tcPr>
          <w:p w14:paraId="167B7724" w14:textId="77777777" w:rsidR="00435B6E" w:rsidRPr="00607FEA" w:rsidRDefault="00435B6E" w:rsidP="001F480E">
            <w:pPr>
              <w:jc w:val="center"/>
              <w:rPr>
                <w:rFonts w:ascii="Arial" w:hAnsi="Arial" w:cs="Arial"/>
                <w:sz w:val="18"/>
                <w:szCs w:val="18"/>
              </w:rPr>
            </w:pPr>
            <w:r w:rsidRPr="00607FEA">
              <w:rPr>
                <w:rFonts w:ascii="Arial" w:hAnsi="Arial" w:cs="Arial"/>
                <w:sz w:val="18"/>
                <w:szCs w:val="18"/>
              </w:rPr>
              <w:t>38</w:t>
            </w:r>
          </w:p>
        </w:tc>
        <w:tc>
          <w:tcPr>
            <w:tcW w:w="1067" w:type="dxa"/>
          </w:tcPr>
          <w:p w14:paraId="19966BAF" w14:textId="77777777" w:rsidR="00435B6E" w:rsidRPr="00607FEA" w:rsidRDefault="00435B6E" w:rsidP="001F480E">
            <w:pPr>
              <w:jc w:val="center"/>
              <w:rPr>
                <w:rFonts w:ascii="Arial" w:hAnsi="Arial" w:cs="Arial"/>
                <w:sz w:val="18"/>
                <w:szCs w:val="18"/>
              </w:rPr>
            </w:pPr>
            <w:r w:rsidRPr="00607FEA">
              <w:rPr>
                <w:rFonts w:ascii="Arial" w:hAnsi="Arial" w:cs="Arial"/>
                <w:sz w:val="18"/>
                <w:szCs w:val="18"/>
              </w:rPr>
              <w:t>32</w:t>
            </w:r>
          </w:p>
        </w:tc>
        <w:tc>
          <w:tcPr>
            <w:tcW w:w="1067" w:type="dxa"/>
          </w:tcPr>
          <w:p w14:paraId="3AADD69E" w14:textId="77777777" w:rsidR="00435B6E" w:rsidRPr="00607FEA" w:rsidRDefault="00435B6E" w:rsidP="001F480E">
            <w:pPr>
              <w:jc w:val="center"/>
              <w:rPr>
                <w:rFonts w:ascii="Arial" w:hAnsi="Arial" w:cs="Arial"/>
                <w:sz w:val="18"/>
                <w:szCs w:val="18"/>
              </w:rPr>
            </w:pPr>
            <w:r w:rsidRPr="00607FEA">
              <w:rPr>
                <w:rFonts w:ascii="Arial" w:hAnsi="Arial" w:cs="Arial"/>
                <w:sz w:val="18"/>
                <w:szCs w:val="18"/>
              </w:rPr>
              <w:t>51</w:t>
            </w:r>
          </w:p>
        </w:tc>
        <w:tc>
          <w:tcPr>
            <w:tcW w:w="1067" w:type="dxa"/>
          </w:tcPr>
          <w:p w14:paraId="3A0F2E29" w14:textId="77777777" w:rsidR="00435B6E" w:rsidRPr="00607FEA" w:rsidRDefault="00435B6E" w:rsidP="001F480E">
            <w:pPr>
              <w:jc w:val="center"/>
              <w:rPr>
                <w:rFonts w:ascii="Arial" w:hAnsi="Arial" w:cs="Arial"/>
                <w:sz w:val="18"/>
                <w:szCs w:val="18"/>
              </w:rPr>
            </w:pPr>
            <w:r w:rsidRPr="00607FEA">
              <w:rPr>
                <w:rFonts w:ascii="Arial" w:hAnsi="Arial" w:cs="Arial"/>
                <w:sz w:val="18"/>
                <w:szCs w:val="18"/>
              </w:rPr>
              <w:t>23</w:t>
            </w:r>
          </w:p>
        </w:tc>
        <w:tc>
          <w:tcPr>
            <w:tcW w:w="1067" w:type="dxa"/>
          </w:tcPr>
          <w:p w14:paraId="35C5FBFE" w14:textId="10010100" w:rsidR="00435B6E" w:rsidRPr="00607FEA" w:rsidRDefault="00435B6E" w:rsidP="001F480E">
            <w:pPr>
              <w:jc w:val="center"/>
              <w:rPr>
                <w:rFonts w:ascii="Arial" w:hAnsi="Arial" w:cs="Arial"/>
                <w:sz w:val="18"/>
                <w:szCs w:val="18"/>
              </w:rPr>
            </w:pPr>
            <w:r w:rsidRPr="00607FEA">
              <w:rPr>
                <w:rFonts w:ascii="Arial" w:hAnsi="Arial" w:cs="Arial"/>
                <w:sz w:val="18"/>
                <w:szCs w:val="18"/>
              </w:rPr>
              <w:t>50</w:t>
            </w:r>
          </w:p>
        </w:tc>
        <w:tc>
          <w:tcPr>
            <w:tcW w:w="1132" w:type="dxa"/>
          </w:tcPr>
          <w:p w14:paraId="0EE5D313" w14:textId="55EF6B8A" w:rsidR="00435B6E" w:rsidRPr="00607FEA" w:rsidRDefault="00435B6E" w:rsidP="001F480E">
            <w:pPr>
              <w:jc w:val="center"/>
              <w:rPr>
                <w:rFonts w:ascii="Arial" w:hAnsi="Arial" w:cs="Arial"/>
                <w:sz w:val="18"/>
                <w:szCs w:val="18"/>
              </w:rPr>
            </w:pPr>
            <w:r w:rsidRPr="00607FEA">
              <w:rPr>
                <w:rFonts w:ascii="Arial" w:hAnsi="Arial" w:cs="Arial"/>
                <w:sz w:val="18"/>
                <w:szCs w:val="18"/>
              </w:rPr>
              <w:t>44</w:t>
            </w:r>
          </w:p>
        </w:tc>
      </w:tr>
      <w:tr w:rsidR="00435B6E" w:rsidRPr="00607FEA" w14:paraId="41E790F7" w14:textId="21DF436A" w:rsidTr="00435B6E">
        <w:tc>
          <w:tcPr>
            <w:tcW w:w="3026" w:type="dxa"/>
          </w:tcPr>
          <w:p w14:paraId="5EBB8C71" w14:textId="77777777" w:rsidR="00435B6E" w:rsidRPr="00607FEA" w:rsidRDefault="00435B6E" w:rsidP="001F480E">
            <w:pPr>
              <w:rPr>
                <w:rFonts w:ascii="Arial" w:hAnsi="Arial" w:cs="Arial"/>
                <w:b/>
                <w:sz w:val="18"/>
                <w:szCs w:val="18"/>
              </w:rPr>
            </w:pPr>
            <w:r w:rsidRPr="00607FEA">
              <w:rPr>
                <w:rFonts w:ascii="Arial" w:hAnsi="Arial" w:cs="Arial"/>
                <w:b/>
                <w:sz w:val="18"/>
                <w:szCs w:val="18"/>
              </w:rPr>
              <w:t>Totals</w:t>
            </w:r>
          </w:p>
          <w:p w14:paraId="5C07BF6A" w14:textId="77777777" w:rsidR="00435B6E" w:rsidRPr="00607FEA" w:rsidRDefault="00435B6E" w:rsidP="001F480E">
            <w:pPr>
              <w:rPr>
                <w:rFonts w:ascii="Arial" w:hAnsi="Arial" w:cs="Arial"/>
                <w:sz w:val="18"/>
                <w:szCs w:val="18"/>
              </w:rPr>
            </w:pPr>
          </w:p>
        </w:tc>
        <w:tc>
          <w:tcPr>
            <w:tcW w:w="1067" w:type="dxa"/>
          </w:tcPr>
          <w:p w14:paraId="304722B8" w14:textId="77777777" w:rsidR="00435B6E" w:rsidRPr="00607FEA" w:rsidRDefault="00435B6E" w:rsidP="001F480E">
            <w:pPr>
              <w:jc w:val="center"/>
              <w:rPr>
                <w:rFonts w:ascii="Arial" w:hAnsi="Arial" w:cs="Arial"/>
                <w:sz w:val="18"/>
                <w:szCs w:val="18"/>
              </w:rPr>
            </w:pPr>
            <w:r w:rsidRPr="00607FEA">
              <w:rPr>
                <w:rFonts w:ascii="Arial" w:hAnsi="Arial" w:cs="Arial"/>
                <w:sz w:val="18"/>
                <w:szCs w:val="18"/>
              </w:rPr>
              <w:t>585</w:t>
            </w:r>
          </w:p>
        </w:tc>
        <w:tc>
          <w:tcPr>
            <w:tcW w:w="1067" w:type="dxa"/>
          </w:tcPr>
          <w:p w14:paraId="340BC52F" w14:textId="77777777" w:rsidR="00435B6E" w:rsidRPr="00607FEA" w:rsidRDefault="00435B6E" w:rsidP="001F480E">
            <w:pPr>
              <w:jc w:val="center"/>
              <w:rPr>
                <w:rFonts w:ascii="Arial" w:hAnsi="Arial" w:cs="Arial"/>
                <w:sz w:val="18"/>
                <w:szCs w:val="18"/>
              </w:rPr>
            </w:pPr>
            <w:r w:rsidRPr="00607FEA">
              <w:rPr>
                <w:rFonts w:ascii="Arial" w:hAnsi="Arial" w:cs="Arial"/>
                <w:sz w:val="18"/>
                <w:szCs w:val="18"/>
              </w:rPr>
              <w:t>684</w:t>
            </w:r>
          </w:p>
        </w:tc>
        <w:tc>
          <w:tcPr>
            <w:tcW w:w="1067" w:type="dxa"/>
          </w:tcPr>
          <w:p w14:paraId="42987BD5" w14:textId="77777777" w:rsidR="00435B6E" w:rsidRPr="00607FEA" w:rsidRDefault="00435B6E" w:rsidP="001F480E">
            <w:pPr>
              <w:jc w:val="center"/>
              <w:rPr>
                <w:rFonts w:ascii="Arial" w:hAnsi="Arial" w:cs="Arial"/>
                <w:sz w:val="18"/>
                <w:szCs w:val="18"/>
              </w:rPr>
            </w:pPr>
            <w:r w:rsidRPr="00607FEA">
              <w:rPr>
                <w:rFonts w:ascii="Arial" w:hAnsi="Arial" w:cs="Arial"/>
                <w:sz w:val="18"/>
                <w:szCs w:val="18"/>
              </w:rPr>
              <w:t>666</w:t>
            </w:r>
          </w:p>
        </w:tc>
        <w:tc>
          <w:tcPr>
            <w:tcW w:w="1067" w:type="dxa"/>
          </w:tcPr>
          <w:p w14:paraId="6ED37976" w14:textId="77777777" w:rsidR="00435B6E" w:rsidRPr="00607FEA" w:rsidRDefault="00435B6E" w:rsidP="001F480E">
            <w:pPr>
              <w:jc w:val="center"/>
              <w:rPr>
                <w:rFonts w:ascii="Arial" w:hAnsi="Arial" w:cs="Arial"/>
                <w:sz w:val="18"/>
                <w:szCs w:val="18"/>
              </w:rPr>
            </w:pPr>
            <w:r w:rsidRPr="00607FEA">
              <w:rPr>
                <w:rFonts w:ascii="Arial" w:hAnsi="Arial" w:cs="Arial"/>
                <w:sz w:val="18"/>
                <w:szCs w:val="18"/>
              </w:rPr>
              <w:t>505</w:t>
            </w:r>
          </w:p>
        </w:tc>
        <w:tc>
          <w:tcPr>
            <w:tcW w:w="1067" w:type="dxa"/>
          </w:tcPr>
          <w:p w14:paraId="2FAC0623" w14:textId="3EC80A02" w:rsidR="00435B6E" w:rsidRPr="00607FEA" w:rsidRDefault="00435B6E" w:rsidP="001F480E">
            <w:pPr>
              <w:jc w:val="center"/>
              <w:rPr>
                <w:rFonts w:ascii="Arial" w:hAnsi="Arial" w:cs="Arial"/>
                <w:sz w:val="18"/>
                <w:szCs w:val="18"/>
              </w:rPr>
            </w:pPr>
            <w:r w:rsidRPr="00607FEA">
              <w:rPr>
                <w:rFonts w:ascii="Arial" w:hAnsi="Arial" w:cs="Arial"/>
                <w:sz w:val="18"/>
                <w:szCs w:val="18"/>
              </w:rPr>
              <w:t>760</w:t>
            </w:r>
          </w:p>
        </w:tc>
        <w:tc>
          <w:tcPr>
            <w:tcW w:w="1132" w:type="dxa"/>
          </w:tcPr>
          <w:p w14:paraId="0D2A063D" w14:textId="6D575E48" w:rsidR="00435B6E" w:rsidRPr="00607FEA" w:rsidRDefault="00435B6E" w:rsidP="001F480E">
            <w:pPr>
              <w:jc w:val="center"/>
              <w:rPr>
                <w:rFonts w:ascii="Arial" w:hAnsi="Arial" w:cs="Arial"/>
                <w:sz w:val="18"/>
                <w:szCs w:val="18"/>
              </w:rPr>
            </w:pPr>
            <w:r w:rsidRPr="00607FEA">
              <w:rPr>
                <w:rFonts w:ascii="Arial" w:hAnsi="Arial" w:cs="Arial"/>
                <w:sz w:val="18"/>
                <w:szCs w:val="18"/>
              </w:rPr>
              <w:t>830</w:t>
            </w:r>
          </w:p>
        </w:tc>
      </w:tr>
    </w:tbl>
    <w:p w14:paraId="519C1B56" w14:textId="77777777" w:rsidR="00553D45" w:rsidRPr="00607FEA" w:rsidRDefault="00553D45" w:rsidP="00553D45">
      <w:pPr>
        <w:spacing w:after="0" w:line="240" w:lineRule="auto"/>
        <w:rPr>
          <w:rFonts w:ascii="Arial" w:hAnsi="Arial" w:cs="Arial"/>
          <w:sz w:val="20"/>
          <w:szCs w:val="20"/>
        </w:rPr>
      </w:pPr>
    </w:p>
    <w:p w14:paraId="6CD1A268" w14:textId="77777777" w:rsidR="00F15FAB" w:rsidRPr="00607FEA" w:rsidRDefault="00F15FAB">
      <w:pPr>
        <w:rPr>
          <w:rFonts w:ascii="Arial" w:hAnsi="Arial" w:cs="Arial"/>
          <w:sz w:val="20"/>
          <w:szCs w:val="20"/>
        </w:rPr>
      </w:pPr>
      <w:r w:rsidRPr="00607FEA">
        <w:rPr>
          <w:rFonts w:ascii="Arial" w:hAnsi="Arial" w:cs="Arial"/>
          <w:sz w:val="20"/>
          <w:szCs w:val="20"/>
        </w:rPr>
        <w:br w:type="page"/>
      </w:r>
    </w:p>
    <w:p w14:paraId="45694DC8" w14:textId="6B8CE465" w:rsidR="00553D45" w:rsidRPr="00607FEA" w:rsidRDefault="000232A1" w:rsidP="003021D5">
      <w:pPr>
        <w:spacing w:after="0" w:line="240" w:lineRule="auto"/>
        <w:jc w:val="both"/>
        <w:rPr>
          <w:rFonts w:ascii="Arial" w:hAnsi="Arial" w:cs="Arial"/>
          <w:sz w:val="20"/>
          <w:szCs w:val="20"/>
        </w:rPr>
      </w:pPr>
      <w:r w:rsidRPr="00607FEA">
        <w:rPr>
          <w:rFonts w:ascii="Arial" w:hAnsi="Arial" w:cs="Arial"/>
          <w:sz w:val="20"/>
          <w:szCs w:val="20"/>
        </w:rPr>
        <w:lastRenderedPageBreak/>
        <w:t xml:space="preserve">The </w:t>
      </w:r>
      <w:r w:rsidR="003021D5" w:rsidRPr="00607FEA">
        <w:rPr>
          <w:rFonts w:ascii="Arial" w:hAnsi="Arial" w:cs="Arial"/>
          <w:sz w:val="20"/>
          <w:szCs w:val="20"/>
        </w:rPr>
        <w:t>complaints handling procedure includes targets at each stage</w:t>
      </w:r>
      <w:r w:rsidR="00706B19">
        <w:rPr>
          <w:rFonts w:ascii="Arial" w:hAnsi="Arial" w:cs="Arial"/>
          <w:sz w:val="20"/>
          <w:szCs w:val="20"/>
        </w:rPr>
        <w:t>,</w:t>
      </w:r>
      <w:r w:rsidR="003021D5" w:rsidRPr="00607FEA">
        <w:rPr>
          <w:rFonts w:ascii="Arial" w:hAnsi="Arial" w:cs="Arial"/>
          <w:sz w:val="20"/>
          <w:szCs w:val="20"/>
        </w:rPr>
        <w:t xml:space="preserve"> which can be extended. The </w:t>
      </w:r>
      <w:r w:rsidRPr="00607FEA">
        <w:rPr>
          <w:rFonts w:ascii="Arial" w:hAnsi="Arial" w:cs="Arial"/>
          <w:sz w:val="20"/>
          <w:szCs w:val="20"/>
        </w:rPr>
        <w:t xml:space="preserve">charts on this page show </w:t>
      </w:r>
      <w:r w:rsidR="001F480E" w:rsidRPr="00607FEA">
        <w:rPr>
          <w:rFonts w:ascii="Arial" w:hAnsi="Arial" w:cs="Arial"/>
          <w:sz w:val="20"/>
          <w:szCs w:val="20"/>
        </w:rPr>
        <w:t xml:space="preserve">both </w:t>
      </w:r>
      <w:r w:rsidRPr="00607FEA">
        <w:rPr>
          <w:rFonts w:ascii="Arial" w:hAnsi="Arial" w:cs="Arial"/>
          <w:sz w:val="20"/>
          <w:szCs w:val="20"/>
        </w:rPr>
        <w:t xml:space="preserve">the % </w:t>
      </w:r>
      <w:r w:rsidR="001F480E" w:rsidRPr="00607FEA">
        <w:rPr>
          <w:rFonts w:ascii="Arial" w:hAnsi="Arial" w:cs="Arial"/>
          <w:sz w:val="20"/>
          <w:szCs w:val="20"/>
        </w:rPr>
        <w:t>of cases closed within</w:t>
      </w:r>
      <w:r w:rsidRPr="00607FEA">
        <w:rPr>
          <w:rFonts w:ascii="Arial" w:hAnsi="Arial" w:cs="Arial"/>
          <w:sz w:val="20"/>
          <w:szCs w:val="20"/>
        </w:rPr>
        <w:t xml:space="preserve"> target </w:t>
      </w:r>
      <w:r w:rsidR="00706B19">
        <w:rPr>
          <w:rFonts w:ascii="Arial" w:hAnsi="Arial" w:cs="Arial"/>
          <w:sz w:val="20"/>
          <w:szCs w:val="20"/>
        </w:rPr>
        <w:t xml:space="preserve">at each stage </w:t>
      </w:r>
      <w:r w:rsidRPr="00607FEA">
        <w:rPr>
          <w:rFonts w:ascii="Arial" w:hAnsi="Arial" w:cs="Arial"/>
          <w:sz w:val="20"/>
          <w:szCs w:val="20"/>
        </w:rPr>
        <w:t xml:space="preserve">and the % </w:t>
      </w:r>
      <w:r w:rsidR="003021D5" w:rsidRPr="00607FEA">
        <w:rPr>
          <w:rFonts w:ascii="Arial" w:hAnsi="Arial" w:cs="Arial"/>
          <w:sz w:val="20"/>
          <w:szCs w:val="20"/>
        </w:rPr>
        <w:t>which met</w:t>
      </w:r>
      <w:r w:rsidRPr="00607FEA">
        <w:rPr>
          <w:rFonts w:ascii="Arial" w:hAnsi="Arial" w:cs="Arial"/>
          <w:sz w:val="20"/>
          <w:szCs w:val="20"/>
        </w:rPr>
        <w:t xml:space="preserve"> the target or </w:t>
      </w:r>
      <w:r w:rsidR="001F480E" w:rsidRPr="00607FEA">
        <w:rPr>
          <w:rFonts w:ascii="Arial" w:hAnsi="Arial" w:cs="Arial"/>
          <w:sz w:val="20"/>
          <w:szCs w:val="20"/>
        </w:rPr>
        <w:t xml:space="preserve">the </w:t>
      </w:r>
      <w:r w:rsidRPr="00607FEA">
        <w:rPr>
          <w:rFonts w:ascii="Arial" w:hAnsi="Arial" w:cs="Arial"/>
          <w:sz w:val="20"/>
          <w:szCs w:val="20"/>
        </w:rPr>
        <w:t>extended target.</w:t>
      </w:r>
      <w:r w:rsidR="00BA514F" w:rsidRPr="00607FEA">
        <w:rPr>
          <w:rFonts w:ascii="Arial" w:hAnsi="Arial" w:cs="Arial"/>
          <w:sz w:val="20"/>
          <w:szCs w:val="20"/>
        </w:rPr>
        <w:t xml:space="preserve"> </w:t>
      </w:r>
    </w:p>
    <w:p w14:paraId="7F096BEA" w14:textId="77777777" w:rsidR="000232A1" w:rsidRPr="00607FEA" w:rsidRDefault="000232A1" w:rsidP="00C47153">
      <w:pPr>
        <w:spacing w:after="0" w:line="240" w:lineRule="auto"/>
        <w:rPr>
          <w:rFonts w:ascii="Arial" w:hAnsi="Arial" w:cs="Arial"/>
          <w:sz w:val="20"/>
          <w:szCs w:val="20"/>
        </w:rPr>
      </w:pPr>
    </w:p>
    <w:p w14:paraId="3DD0CD0F" w14:textId="77777777" w:rsidR="000232A1" w:rsidRPr="00607FEA" w:rsidRDefault="000232A1" w:rsidP="000232A1">
      <w:pPr>
        <w:spacing w:after="0" w:line="240" w:lineRule="auto"/>
        <w:rPr>
          <w:rFonts w:ascii="Arial" w:hAnsi="Arial" w:cs="Arial"/>
          <w:sz w:val="20"/>
          <w:szCs w:val="20"/>
        </w:rPr>
      </w:pPr>
      <w:r w:rsidRPr="00607FEA">
        <w:rPr>
          <w:rFonts w:ascii="Arial" w:hAnsi="Arial" w:cs="Arial"/>
          <w:noProof/>
          <w:sz w:val="20"/>
          <w:szCs w:val="20"/>
          <w:lang w:eastAsia="en-GB"/>
        </w:rPr>
        <w:drawing>
          <wp:inline distT="0" distB="0" distL="0" distR="0" wp14:anchorId="0E57924B" wp14:editId="66C179D3">
            <wp:extent cx="5791200" cy="3200400"/>
            <wp:effectExtent l="0" t="0" r="0"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B8F46E4" w14:textId="429F89E5" w:rsidR="000232A1" w:rsidRPr="00607FEA" w:rsidRDefault="000232A1" w:rsidP="00C47153">
      <w:pPr>
        <w:spacing w:after="0" w:line="240" w:lineRule="auto"/>
        <w:rPr>
          <w:rFonts w:ascii="Arial" w:hAnsi="Arial" w:cs="Arial"/>
          <w:sz w:val="20"/>
          <w:szCs w:val="20"/>
        </w:rPr>
      </w:pPr>
    </w:p>
    <w:p w14:paraId="5089F2A4" w14:textId="755B645B" w:rsidR="00553D45" w:rsidRPr="00607FEA" w:rsidRDefault="00553D45" w:rsidP="00B62091">
      <w:pPr>
        <w:spacing w:after="0" w:line="240" w:lineRule="auto"/>
        <w:jc w:val="both"/>
        <w:rPr>
          <w:rFonts w:ascii="Arial" w:hAnsi="Arial" w:cs="Arial"/>
          <w:sz w:val="20"/>
          <w:szCs w:val="20"/>
        </w:rPr>
      </w:pPr>
      <w:r w:rsidRPr="00607FEA">
        <w:rPr>
          <w:rFonts w:ascii="Arial" w:hAnsi="Arial" w:cs="Arial"/>
          <w:sz w:val="20"/>
          <w:szCs w:val="20"/>
        </w:rPr>
        <w:t>The average number of days taken to close complaints at stage 1 in</w:t>
      </w:r>
      <w:r w:rsidR="00162AFE" w:rsidRPr="00607FEA">
        <w:rPr>
          <w:rFonts w:ascii="Arial" w:hAnsi="Arial" w:cs="Arial"/>
          <w:sz w:val="20"/>
          <w:szCs w:val="20"/>
        </w:rPr>
        <w:t xml:space="preserve"> </w:t>
      </w:r>
      <w:r w:rsidR="001841AA" w:rsidRPr="00607FEA">
        <w:rPr>
          <w:rFonts w:ascii="Arial" w:hAnsi="Arial" w:cs="Arial"/>
          <w:sz w:val="20"/>
          <w:szCs w:val="20"/>
        </w:rPr>
        <w:t>202</w:t>
      </w:r>
      <w:r w:rsidR="00E266D2" w:rsidRPr="00607FEA">
        <w:rPr>
          <w:rFonts w:ascii="Arial" w:hAnsi="Arial" w:cs="Arial"/>
          <w:sz w:val="20"/>
          <w:szCs w:val="20"/>
        </w:rPr>
        <w:t>2</w:t>
      </w:r>
      <w:r w:rsidR="001841AA" w:rsidRPr="00607FEA">
        <w:rPr>
          <w:rFonts w:ascii="Arial" w:hAnsi="Arial" w:cs="Arial"/>
          <w:sz w:val="20"/>
          <w:szCs w:val="20"/>
        </w:rPr>
        <w:t>/202</w:t>
      </w:r>
      <w:r w:rsidR="00E266D2" w:rsidRPr="00607FEA">
        <w:rPr>
          <w:rFonts w:ascii="Arial" w:hAnsi="Arial" w:cs="Arial"/>
          <w:sz w:val="20"/>
          <w:szCs w:val="20"/>
        </w:rPr>
        <w:t>3</w:t>
      </w:r>
      <w:r w:rsidRPr="00607FEA">
        <w:rPr>
          <w:rFonts w:ascii="Arial" w:hAnsi="Arial" w:cs="Arial"/>
          <w:sz w:val="20"/>
          <w:szCs w:val="20"/>
        </w:rPr>
        <w:t xml:space="preserve"> was</w:t>
      </w:r>
      <w:r w:rsidR="00251A26" w:rsidRPr="00607FEA">
        <w:rPr>
          <w:rFonts w:ascii="Arial" w:hAnsi="Arial" w:cs="Arial"/>
          <w:sz w:val="20"/>
          <w:szCs w:val="20"/>
        </w:rPr>
        <w:t xml:space="preserve"> </w:t>
      </w:r>
      <w:r w:rsidR="00E266D2" w:rsidRPr="00607FEA">
        <w:rPr>
          <w:rFonts w:ascii="Arial" w:hAnsi="Arial" w:cs="Arial"/>
          <w:sz w:val="20"/>
          <w:szCs w:val="20"/>
        </w:rPr>
        <w:t>5.0</w:t>
      </w:r>
      <w:r w:rsidRPr="00607FEA">
        <w:rPr>
          <w:rFonts w:ascii="Arial" w:hAnsi="Arial" w:cs="Arial"/>
          <w:sz w:val="20"/>
          <w:szCs w:val="20"/>
        </w:rPr>
        <w:t xml:space="preserve">, compared with </w:t>
      </w:r>
      <w:r w:rsidR="00E266D2" w:rsidRPr="00607FEA">
        <w:rPr>
          <w:rFonts w:ascii="Arial" w:hAnsi="Arial" w:cs="Arial"/>
          <w:sz w:val="20"/>
          <w:szCs w:val="20"/>
        </w:rPr>
        <w:t xml:space="preserve">4.8 in 2021/2022, </w:t>
      </w:r>
      <w:r w:rsidR="000232A1" w:rsidRPr="00607FEA">
        <w:rPr>
          <w:rFonts w:ascii="Arial" w:hAnsi="Arial" w:cs="Arial"/>
          <w:sz w:val="20"/>
          <w:szCs w:val="20"/>
        </w:rPr>
        <w:t>5.6</w:t>
      </w:r>
      <w:r w:rsidR="00A50939" w:rsidRPr="00607FEA">
        <w:rPr>
          <w:rFonts w:ascii="Arial" w:hAnsi="Arial" w:cs="Arial"/>
          <w:sz w:val="20"/>
          <w:szCs w:val="20"/>
        </w:rPr>
        <w:t xml:space="preserve"> in 2020/</w:t>
      </w:r>
      <w:r w:rsidR="000722E8" w:rsidRPr="00607FEA">
        <w:rPr>
          <w:rFonts w:ascii="Arial" w:hAnsi="Arial" w:cs="Arial"/>
          <w:sz w:val="20"/>
          <w:szCs w:val="20"/>
        </w:rPr>
        <w:t>20</w:t>
      </w:r>
      <w:r w:rsidR="00A50939" w:rsidRPr="00607FEA">
        <w:rPr>
          <w:rFonts w:ascii="Arial" w:hAnsi="Arial" w:cs="Arial"/>
          <w:sz w:val="20"/>
          <w:szCs w:val="20"/>
        </w:rPr>
        <w:t xml:space="preserve">21, </w:t>
      </w:r>
      <w:r w:rsidR="001841AA" w:rsidRPr="00607FEA">
        <w:rPr>
          <w:rFonts w:ascii="Arial" w:hAnsi="Arial" w:cs="Arial"/>
          <w:sz w:val="20"/>
          <w:szCs w:val="20"/>
        </w:rPr>
        <w:t>4.5</w:t>
      </w:r>
      <w:r w:rsidRPr="00607FEA">
        <w:rPr>
          <w:rFonts w:ascii="Arial" w:hAnsi="Arial" w:cs="Arial"/>
          <w:sz w:val="20"/>
          <w:szCs w:val="20"/>
        </w:rPr>
        <w:t xml:space="preserve"> in 20</w:t>
      </w:r>
      <w:r w:rsidR="001841AA" w:rsidRPr="00607FEA">
        <w:rPr>
          <w:rFonts w:ascii="Arial" w:hAnsi="Arial" w:cs="Arial"/>
          <w:sz w:val="20"/>
          <w:szCs w:val="20"/>
        </w:rPr>
        <w:t>19/2020, 5.</w:t>
      </w:r>
      <w:r w:rsidR="00A92A33" w:rsidRPr="00607FEA">
        <w:rPr>
          <w:rFonts w:ascii="Arial" w:hAnsi="Arial" w:cs="Arial"/>
          <w:sz w:val="20"/>
          <w:szCs w:val="20"/>
        </w:rPr>
        <w:t>2</w:t>
      </w:r>
      <w:r w:rsidR="001841AA" w:rsidRPr="00607FEA">
        <w:rPr>
          <w:rFonts w:ascii="Arial" w:hAnsi="Arial" w:cs="Arial"/>
          <w:sz w:val="20"/>
          <w:szCs w:val="20"/>
        </w:rPr>
        <w:t xml:space="preserve"> in 2018/2019</w:t>
      </w:r>
      <w:r w:rsidRPr="00607FEA">
        <w:rPr>
          <w:rFonts w:ascii="Arial" w:hAnsi="Arial" w:cs="Arial"/>
          <w:sz w:val="20"/>
          <w:szCs w:val="20"/>
        </w:rPr>
        <w:t xml:space="preserve"> and 8.0 in 2017/</w:t>
      </w:r>
      <w:r w:rsidR="00C47153" w:rsidRPr="00607FEA">
        <w:rPr>
          <w:rFonts w:ascii="Arial" w:hAnsi="Arial" w:cs="Arial"/>
          <w:sz w:val="20"/>
          <w:szCs w:val="20"/>
        </w:rPr>
        <w:t>20</w:t>
      </w:r>
      <w:r w:rsidRPr="00607FEA">
        <w:rPr>
          <w:rFonts w:ascii="Arial" w:hAnsi="Arial" w:cs="Arial"/>
          <w:sz w:val="20"/>
          <w:szCs w:val="20"/>
        </w:rPr>
        <w:t>18.</w:t>
      </w:r>
    </w:p>
    <w:p w14:paraId="1FE424A4" w14:textId="77777777" w:rsidR="004A20AC" w:rsidRPr="00607FEA" w:rsidRDefault="004A20AC" w:rsidP="00B62091">
      <w:pPr>
        <w:spacing w:after="0" w:line="240" w:lineRule="auto"/>
        <w:jc w:val="both"/>
        <w:rPr>
          <w:rFonts w:ascii="Arial" w:hAnsi="Arial" w:cs="Arial"/>
          <w:sz w:val="20"/>
          <w:szCs w:val="20"/>
        </w:rPr>
      </w:pPr>
    </w:p>
    <w:p w14:paraId="572E5432" w14:textId="77777777" w:rsidR="00553D45" w:rsidRPr="00607FEA" w:rsidRDefault="00553D45" w:rsidP="00C47153">
      <w:pPr>
        <w:spacing w:after="0" w:line="240" w:lineRule="auto"/>
        <w:rPr>
          <w:rFonts w:ascii="Arial" w:hAnsi="Arial" w:cs="Arial"/>
          <w:sz w:val="20"/>
          <w:szCs w:val="20"/>
        </w:rPr>
      </w:pPr>
    </w:p>
    <w:p w14:paraId="00310C69" w14:textId="77777777" w:rsidR="00C47153" w:rsidRPr="00607FEA" w:rsidRDefault="00F15FAB" w:rsidP="00553D45">
      <w:pPr>
        <w:spacing w:after="0" w:line="240" w:lineRule="auto"/>
        <w:rPr>
          <w:rFonts w:ascii="Arial" w:hAnsi="Arial" w:cs="Arial"/>
          <w:sz w:val="20"/>
          <w:szCs w:val="20"/>
        </w:rPr>
      </w:pPr>
      <w:r w:rsidRPr="00607FEA">
        <w:rPr>
          <w:rFonts w:ascii="Arial" w:hAnsi="Arial" w:cs="Arial"/>
          <w:noProof/>
          <w:sz w:val="20"/>
          <w:szCs w:val="20"/>
          <w:lang w:eastAsia="en-GB"/>
        </w:rPr>
        <w:drawing>
          <wp:inline distT="0" distB="0" distL="0" distR="0" wp14:anchorId="5430DA83" wp14:editId="62A4464B">
            <wp:extent cx="5791200" cy="3200400"/>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74B5BB6F" w14:textId="77777777" w:rsidR="00664B53" w:rsidRPr="00607FEA" w:rsidRDefault="00664B53" w:rsidP="00AC034C">
      <w:pPr>
        <w:spacing w:after="0" w:line="240" w:lineRule="auto"/>
        <w:jc w:val="both"/>
        <w:rPr>
          <w:rFonts w:ascii="Arial" w:hAnsi="Arial" w:cs="Arial"/>
          <w:sz w:val="20"/>
          <w:szCs w:val="20"/>
        </w:rPr>
      </w:pPr>
    </w:p>
    <w:p w14:paraId="269FA928" w14:textId="2BE3953D" w:rsidR="00553D45" w:rsidRPr="00607FEA" w:rsidRDefault="00553D45" w:rsidP="00AC034C">
      <w:pPr>
        <w:spacing w:after="0" w:line="240" w:lineRule="auto"/>
        <w:jc w:val="both"/>
        <w:rPr>
          <w:rFonts w:ascii="Arial" w:hAnsi="Arial" w:cs="Arial"/>
          <w:sz w:val="20"/>
          <w:szCs w:val="20"/>
        </w:rPr>
      </w:pPr>
      <w:r w:rsidRPr="00607FEA">
        <w:rPr>
          <w:rFonts w:ascii="Arial" w:hAnsi="Arial" w:cs="Arial"/>
          <w:sz w:val="20"/>
          <w:szCs w:val="20"/>
        </w:rPr>
        <w:t xml:space="preserve">The average number of days taken to close complaints at </w:t>
      </w:r>
      <w:r w:rsidR="00E266D2" w:rsidRPr="00607FEA">
        <w:rPr>
          <w:rFonts w:ascii="Arial" w:hAnsi="Arial" w:cs="Arial"/>
          <w:sz w:val="20"/>
          <w:szCs w:val="20"/>
        </w:rPr>
        <w:t>s</w:t>
      </w:r>
      <w:r w:rsidRPr="00607FEA">
        <w:rPr>
          <w:rFonts w:ascii="Arial" w:hAnsi="Arial" w:cs="Arial"/>
          <w:sz w:val="20"/>
          <w:szCs w:val="20"/>
        </w:rPr>
        <w:t>tage 2 in 20</w:t>
      </w:r>
      <w:r w:rsidR="001A6E46" w:rsidRPr="00607FEA">
        <w:rPr>
          <w:rFonts w:ascii="Arial" w:hAnsi="Arial" w:cs="Arial"/>
          <w:sz w:val="20"/>
          <w:szCs w:val="20"/>
        </w:rPr>
        <w:t>2</w:t>
      </w:r>
      <w:r w:rsidR="00E266D2" w:rsidRPr="00607FEA">
        <w:rPr>
          <w:rFonts w:ascii="Arial" w:hAnsi="Arial" w:cs="Arial"/>
          <w:sz w:val="20"/>
          <w:szCs w:val="20"/>
        </w:rPr>
        <w:t>2</w:t>
      </w:r>
      <w:r w:rsidRPr="00607FEA">
        <w:rPr>
          <w:rFonts w:ascii="Arial" w:hAnsi="Arial" w:cs="Arial"/>
          <w:sz w:val="20"/>
          <w:szCs w:val="20"/>
        </w:rPr>
        <w:t>/</w:t>
      </w:r>
      <w:r w:rsidR="00B62091" w:rsidRPr="00607FEA">
        <w:rPr>
          <w:rFonts w:ascii="Arial" w:hAnsi="Arial" w:cs="Arial"/>
          <w:sz w:val="20"/>
          <w:szCs w:val="20"/>
        </w:rPr>
        <w:t>20</w:t>
      </w:r>
      <w:r w:rsidRPr="00607FEA">
        <w:rPr>
          <w:rFonts w:ascii="Arial" w:hAnsi="Arial" w:cs="Arial"/>
          <w:sz w:val="20"/>
          <w:szCs w:val="20"/>
        </w:rPr>
        <w:t>2</w:t>
      </w:r>
      <w:r w:rsidR="00E266D2" w:rsidRPr="00607FEA">
        <w:rPr>
          <w:rFonts w:ascii="Arial" w:hAnsi="Arial" w:cs="Arial"/>
          <w:sz w:val="20"/>
          <w:szCs w:val="20"/>
        </w:rPr>
        <w:t>3</w:t>
      </w:r>
      <w:r w:rsidRPr="00607FEA">
        <w:rPr>
          <w:rFonts w:ascii="Arial" w:hAnsi="Arial" w:cs="Arial"/>
          <w:sz w:val="20"/>
          <w:szCs w:val="20"/>
        </w:rPr>
        <w:t xml:space="preserve"> was </w:t>
      </w:r>
      <w:r w:rsidR="00E266D2" w:rsidRPr="00607FEA">
        <w:rPr>
          <w:rFonts w:ascii="Arial" w:hAnsi="Arial" w:cs="Arial"/>
          <w:sz w:val="20"/>
          <w:szCs w:val="20"/>
        </w:rPr>
        <w:t>26.1</w:t>
      </w:r>
      <w:r w:rsidRPr="00607FEA">
        <w:rPr>
          <w:rFonts w:ascii="Arial" w:hAnsi="Arial" w:cs="Arial"/>
          <w:sz w:val="20"/>
          <w:szCs w:val="20"/>
        </w:rPr>
        <w:t>,</w:t>
      </w:r>
      <w:r w:rsidR="005B01E5" w:rsidRPr="00607FEA">
        <w:rPr>
          <w:rFonts w:ascii="Arial" w:hAnsi="Arial" w:cs="Arial"/>
          <w:sz w:val="20"/>
          <w:szCs w:val="20"/>
        </w:rPr>
        <w:t xml:space="preserve"> </w:t>
      </w:r>
      <w:r w:rsidRPr="00607FEA">
        <w:rPr>
          <w:rFonts w:ascii="Arial" w:hAnsi="Arial" w:cs="Arial"/>
          <w:sz w:val="20"/>
          <w:szCs w:val="20"/>
        </w:rPr>
        <w:t xml:space="preserve">compared with </w:t>
      </w:r>
      <w:r w:rsidR="00E266D2" w:rsidRPr="00607FEA">
        <w:rPr>
          <w:rFonts w:ascii="Arial" w:hAnsi="Arial" w:cs="Arial"/>
          <w:sz w:val="20"/>
          <w:szCs w:val="20"/>
        </w:rPr>
        <w:t xml:space="preserve">25.0 in 2021/2022, </w:t>
      </w:r>
      <w:r w:rsidR="000232A1" w:rsidRPr="00607FEA">
        <w:rPr>
          <w:rFonts w:ascii="Arial" w:hAnsi="Arial" w:cs="Arial"/>
          <w:sz w:val="20"/>
          <w:szCs w:val="20"/>
        </w:rPr>
        <w:t>27.0</w:t>
      </w:r>
      <w:r w:rsidR="00A50939" w:rsidRPr="00607FEA">
        <w:rPr>
          <w:rFonts w:ascii="Arial" w:hAnsi="Arial" w:cs="Arial"/>
          <w:sz w:val="20"/>
          <w:szCs w:val="20"/>
        </w:rPr>
        <w:t xml:space="preserve"> in 2020/</w:t>
      </w:r>
      <w:r w:rsidR="002F055E" w:rsidRPr="00607FEA">
        <w:rPr>
          <w:rFonts w:ascii="Arial" w:hAnsi="Arial" w:cs="Arial"/>
          <w:sz w:val="20"/>
          <w:szCs w:val="20"/>
        </w:rPr>
        <w:t>20</w:t>
      </w:r>
      <w:r w:rsidR="00A50939" w:rsidRPr="00607FEA">
        <w:rPr>
          <w:rFonts w:ascii="Arial" w:hAnsi="Arial" w:cs="Arial"/>
          <w:sz w:val="20"/>
          <w:szCs w:val="20"/>
        </w:rPr>
        <w:t xml:space="preserve">21, </w:t>
      </w:r>
      <w:r w:rsidR="001A6E46" w:rsidRPr="00607FEA">
        <w:rPr>
          <w:rFonts w:ascii="Arial" w:hAnsi="Arial" w:cs="Arial"/>
          <w:sz w:val="20"/>
          <w:szCs w:val="20"/>
        </w:rPr>
        <w:t>23.0</w:t>
      </w:r>
      <w:r w:rsidRPr="00607FEA">
        <w:rPr>
          <w:rFonts w:ascii="Arial" w:hAnsi="Arial" w:cs="Arial"/>
          <w:sz w:val="20"/>
          <w:szCs w:val="20"/>
        </w:rPr>
        <w:t xml:space="preserve"> in 20</w:t>
      </w:r>
      <w:r w:rsidR="001A6E46" w:rsidRPr="00607FEA">
        <w:rPr>
          <w:rFonts w:ascii="Arial" w:hAnsi="Arial" w:cs="Arial"/>
          <w:sz w:val="20"/>
          <w:szCs w:val="20"/>
        </w:rPr>
        <w:t>19</w:t>
      </w:r>
      <w:r w:rsidRPr="00607FEA">
        <w:rPr>
          <w:rFonts w:ascii="Arial" w:hAnsi="Arial" w:cs="Arial"/>
          <w:sz w:val="20"/>
          <w:szCs w:val="20"/>
        </w:rPr>
        <w:t>/</w:t>
      </w:r>
      <w:r w:rsidR="00664B53" w:rsidRPr="00607FEA">
        <w:rPr>
          <w:rFonts w:ascii="Arial" w:hAnsi="Arial" w:cs="Arial"/>
          <w:sz w:val="20"/>
          <w:szCs w:val="20"/>
        </w:rPr>
        <w:t>20</w:t>
      </w:r>
      <w:r w:rsidR="001A6E46" w:rsidRPr="00607FEA">
        <w:rPr>
          <w:rFonts w:ascii="Arial" w:hAnsi="Arial" w:cs="Arial"/>
          <w:sz w:val="20"/>
          <w:szCs w:val="20"/>
        </w:rPr>
        <w:t>20, 19.3 in 2018/2019</w:t>
      </w:r>
      <w:r w:rsidRPr="00607FEA">
        <w:rPr>
          <w:rFonts w:ascii="Arial" w:hAnsi="Arial" w:cs="Arial"/>
          <w:sz w:val="20"/>
          <w:szCs w:val="20"/>
        </w:rPr>
        <w:t xml:space="preserve"> and 24.5 in 2017/</w:t>
      </w:r>
      <w:r w:rsidR="00664B53" w:rsidRPr="00607FEA">
        <w:rPr>
          <w:rFonts w:ascii="Arial" w:hAnsi="Arial" w:cs="Arial"/>
          <w:sz w:val="20"/>
          <w:szCs w:val="20"/>
        </w:rPr>
        <w:t>20</w:t>
      </w:r>
      <w:r w:rsidRPr="00607FEA">
        <w:rPr>
          <w:rFonts w:ascii="Arial" w:hAnsi="Arial" w:cs="Arial"/>
          <w:sz w:val="20"/>
          <w:szCs w:val="20"/>
        </w:rPr>
        <w:t>18.</w:t>
      </w:r>
    </w:p>
    <w:p w14:paraId="562917AE" w14:textId="7C65CABF" w:rsidR="001A6E46" w:rsidRPr="00607FEA" w:rsidRDefault="001A6E46" w:rsidP="00AC034C">
      <w:pPr>
        <w:spacing w:after="0" w:line="240" w:lineRule="auto"/>
        <w:jc w:val="both"/>
        <w:rPr>
          <w:rFonts w:ascii="Arial" w:hAnsi="Arial" w:cs="Arial"/>
          <w:sz w:val="20"/>
          <w:szCs w:val="20"/>
        </w:rPr>
      </w:pPr>
    </w:p>
    <w:p w14:paraId="0FAAA76F" w14:textId="5E0FCBC5" w:rsidR="00F65E00" w:rsidRPr="00607FEA" w:rsidRDefault="00F65E00">
      <w:pPr>
        <w:rPr>
          <w:rFonts w:ascii="Arial" w:hAnsi="Arial" w:cs="Arial"/>
          <w:sz w:val="20"/>
          <w:szCs w:val="20"/>
        </w:rPr>
      </w:pPr>
      <w:r w:rsidRPr="00607FEA">
        <w:rPr>
          <w:rFonts w:ascii="Arial" w:hAnsi="Arial" w:cs="Arial"/>
          <w:sz w:val="20"/>
          <w:szCs w:val="20"/>
        </w:rPr>
        <w:br w:type="page"/>
      </w:r>
    </w:p>
    <w:p w14:paraId="3E85A304" w14:textId="607D4B2B" w:rsidR="00EB75FA" w:rsidRPr="00607FEA" w:rsidRDefault="00EB75FA" w:rsidP="00EB75FA">
      <w:pPr>
        <w:spacing w:after="0" w:line="240" w:lineRule="auto"/>
        <w:rPr>
          <w:rFonts w:ascii="Arial" w:hAnsi="Arial" w:cs="Arial"/>
          <w:b/>
          <w:sz w:val="20"/>
          <w:szCs w:val="20"/>
        </w:rPr>
      </w:pPr>
      <w:r w:rsidRPr="00607FEA">
        <w:rPr>
          <w:rFonts w:ascii="Arial" w:hAnsi="Arial" w:cs="Arial"/>
          <w:b/>
          <w:sz w:val="20"/>
          <w:szCs w:val="20"/>
        </w:rPr>
        <w:lastRenderedPageBreak/>
        <w:t>COMPLEX COMPLAINTS</w:t>
      </w:r>
    </w:p>
    <w:p w14:paraId="6CEC40FA" w14:textId="77777777" w:rsidR="00EB75FA" w:rsidRPr="00607FEA" w:rsidRDefault="00EB75FA" w:rsidP="00AC034C">
      <w:pPr>
        <w:spacing w:after="0" w:line="240" w:lineRule="auto"/>
        <w:jc w:val="both"/>
        <w:rPr>
          <w:rFonts w:ascii="Arial" w:hAnsi="Arial" w:cs="Arial"/>
          <w:sz w:val="20"/>
          <w:szCs w:val="20"/>
        </w:rPr>
      </w:pPr>
    </w:p>
    <w:p w14:paraId="681FEBEF" w14:textId="4949DB47" w:rsidR="001D7160" w:rsidRPr="00607FEA" w:rsidRDefault="001D7160" w:rsidP="00AC034C">
      <w:pPr>
        <w:spacing w:after="0" w:line="240" w:lineRule="auto"/>
        <w:jc w:val="both"/>
        <w:rPr>
          <w:rFonts w:ascii="Arial" w:hAnsi="Arial" w:cs="Arial"/>
          <w:sz w:val="20"/>
          <w:szCs w:val="20"/>
        </w:rPr>
      </w:pPr>
      <w:r w:rsidRPr="00607FEA">
        <w:rPr>
          <w:rFonts w:ascii="Arial" w:hAnsi="Arial" w:cs="Arial"/>
          <w:sz w:val="20"/>
          <w:szCs w:val="20"/>
        </w:rPr>
        <w:t>While the target in the complaints handling procedure for dealing with complaints at Stage 2 is 20 days,</w:t>
      </w:r>
      <w:r w:rsidR="005B47BB">
        <w:rPr>
          <w:rFonts w:ascii="Arial" w:hAnsi="Arial" w:cs="Arial"/>
          <w:sz w:val="20"/>
          <w:szCs w:val="20"/>
        </w:rPr>
        <w:t xml:space="preserve"> </w:t>
      </w:r>
      <w:r w:rsidRPr="00607FEA">
        <w:rPr>
          <w:rFonts w:ascii="Arial" w:hAnsi="Arial" w:cs="Arial"/>
          <w:sz w:val="20"/>
          <w:szCs w:val="20"/>
        </w:rPr>
        <w:t>this can be extended</w:t>
      </w:r>
      <w:r w:rsidR="00706B19">
        <w:rPr>
          <w:rFonts w:ascii="Arial" w:hAnsi="Arial" w:cs="Arial"/>
          <w:sz w:val="20"/>
          <w:szCs w:val="20"/>
        </w:rPr>
        <w:t xml:space="preserve"> without any limit </w:t>
      </w:r>
      <w:r w:rsidRPr="00607FEA">
        <w:rPr>
          <w:rFonts w:ascii="Arial" w:hAnsi="Arial" w:cs="Arial"/>
          <w:sz w:val="20"/>
          <w:szCs w:val="20"/>
        </w:rPr>
        <w:t xml:space="preserve">as it is acknowledged by the Ombudsman that many complaints </w:t>
      </w:r>
      <w:r w:rsidR="00EB75FA" w:rsidRPr="00607FEA">
        <w:rPr>
          <w:rFonts w:ascii="Arial" w:hAnsi="Arial" w:cs="Arial"/>
          <w:sz w:val="20"/>
          <w:szCs w:val="20"/>
        </w:rPr>
        <w:t xml:space="preserve">at this stage </w:t>
      </w:r>
      <w:r w:rsidRPr="00607FEA">
        <w:rPr>
          <w:rFonts w:ascii="Arial" w:hAnsi="Arial" w:cs="Arial"/>
          <w:sz w:val="20"/>
          <w:szCs w:val="20"/>
        </w:rPr>
        <w:t>will</w:t>
      </w:r>
      <w:r w:rsidR="000152E5" w:rsidRPr="00607FEA">
        <w:rPr>
          <w:rFonts w:ascii="Arial" w:hAnsi="Arial" w:cs="Arial"/>
          <w:sz w:val="20"/>
          <w:szCs w:val="20"/>
        </w:rPr>
        <w:t xml:space="preserve"> </w:t>
      </w:r>
      <w:r w:rsidRPr="00607FEA">
        <w:rPr>
          <w:rFonts w:ascii="Arial" w:hAnsi="Arial" w:cs="Arial"/>
          <w:sz w:val="20"/>
          <w:szCs w:val="20"/>
        </w:rPr>
        <w:t xml:space="preserve">be more complex and take longer to investigate.  Data for the last </w:t>
      </w:r>
      <w:r w:rsidR="00706B19">
        <w:rPr>
          <w:rFonts w:ascii="Arial" w:hAnsi="Arial" w:cs="Arial"/>
          <w:sz w:val="20"/>
          <w:szCs w:val="20"/>
        </w:rPr>
        <w:t>5</w:t>
      </w:r>
      <w:r w:rsidRPr="00607FEA">
        <w:rPr>
          <w:rFonts w:ascii="Arial" w:hAnsi="Arial" w:cs="Arial"/>
          <w:sz w:val="20"/>
          <w:szCs w:val="20"/>
        </w:rPr>
        <w:t xml:space="preserve"> years shows:</w:t>
      </w:r>
    </w:p>
    <w:p w14:paraId="4E413CD7" w14:textId="77777777" w:rsidR="001D7160" w:rsidRPr="00607FEA" w:rsidRDefault="001D7160" w:rsidP="00AC034C">
      <w:pPr>
        <w:spacing w:after="0" w:line="240" w:lineRule="auto"/>
        <w:jc w:val="both"/>
        <w:rPr>
          <w:rFonts w:ascii="Arial" w:hAnsi="Arial" w:cs="Arial"/>
          <w:sz w:val="20"/>
          <w:szCs w:val="20"/>
        </w:rPr>
      </w:pPr>
    </w:p>
    <w:tbl>
      <w:tblPr>
        <w:tblStyle w:val="TableGrid"/>
        <w:tblW w:w="8783" w:type="dxa"/>
        <w:tblLook w:val="04A0" w:firstRow="1" w:lastRow="0" w:firstColumn="1" w:lastColumn="0" w:noHBand="0" w:noVBand="1"/>
      </w:tblPr>
      <w:tblGrid>
        <w:gridCol w:w="1555"/>
        <w:gridCol w:w="1559"/>
        <w:gridCol w:w="1417"/>
        <w:gridCol w:w="1418"/>
        <w:gridCol w:w="1417"/>
        <w:gridCol w:w="1417"/>
      </w:tblGrid>
      <w:tr w:rsidR="001D7160" w:rsidRPr="00607FEA" w14:paraId="2B6A468F" w14:textId="59E3D60F" w:rsidTr="001D11F7">
        <w:tc>
          <w:tcPr>
            <w:tcW w:w="1555" w:type="dxa"/>
            <w:shd w:val="clear" w:color="auto" w:fill="D9D9D9" w:themeFill="background1" w:themeFillShade="D9"/>
          </w:tcPr>
          <w:p w14:paraId="07438661" w14:textId="64E74D9B" w:rsidR="001D7160" w:rsidRPr="00607FEA" w:rsidRDefault="001D7160" w:rsidP="001D11F7">
            <w:pPr>
              <w:jc w:val="center"/>
              <w:rPr>
                <w:rFonts w:ascii="Arial" w:hAnsi="Arial" w:cs="Arial"/>
                <w:b/>
                <w:sz w:val="20"/>
                <w:szCs w:val="20"/>
              </w:rPr>
            </w:pPr>
            <w:r w:rsidRPr="00607FEA">
              <w:rPr>
                <w:rFonts w:ascii="Arial" w:hAnsi="Arial" w:cs="Arial"/>
                <w:b/>
                <w:sz w:val="20"/>
                <w:szCs w:val="20"/>
              </w:rPr>
              <w:t>Year</w:t>
            </w:r>
          </w:p>
        </w:tc>
        <w:tc>
          <w:tcPr>
            <w:tcW w:w="1559" w:type="dxa"/>
            <w:shd w:val="clear" w:color="auto" w:fill="D9D9D9" w:themeFill="background1" w:themeFillShade="D9"/>
          </w:tcPr>
          <w:p w14:paraId="4486F62E" w14:textId="108D1C1E" w:rsidR="001D7160" w:rsidRPr="00607FEA" w:rsidRDefault="001D7160" w:rsidP="000F5FE3">
            <w:pPr>
              <w:jc w:val="center"/>
              <w:rPr>
                <w:rFonts w:ascii="Arial" w:hAnsi="Arial" w:cs="Arial"/>
                <w:b/>
                <w:sz w:val="20"/>
                <w:szCs w:val="20"/>
              </w:rPr>
            </w:pPr>
            <w:r w:rsidRPr="00607FEA">
              <w:rPr>
                <w:rFonts w:ascii="Arial" w:hAnsi="Arial" w:cs="Arial"/>
                <w:b/>
                <w:sz w:val="20"/>
                <w:szCs w:val="20"/>
              </w:rPr>
              <w:t>20 days or less</w:t>
            </w:r>
          </w:p>
        </w:tc>
        <w:tc>
          <w:tcPr>
            <w:tcW w:w="1417" w:type="dxa"/>
            <w:shd w:val="clear" w:color="auto" w:fill="D9D9D9" w:themeFill="background1" w:themeFillShade="D9"/>
          </w:tcPr>
          <w:p w14:paraId="089F0C5F" w14:textId="75635110" w:rsidR="001D7160" w:rsidRPr="00607FEA" w:rsidRDefault="001D7160" w:rsidP="000F5FE3">
            <w:pPr>
              <w:jc w:val="center"/>
              <w:rPr>
                <w:rFonts w:ascii="Arial" w:hAnsi="Arial" w:cs="Arial"/>
                <w:b/>
                <w:sz w:val="20"/>
                <w:szCs w:val="20"/>
              </w:rPr>
            </w:pPr>
            <w:r w:rsidRPr="00607FEA">
              <w:rPr>
                <w:rFonts w:ascii="Arial" w:hAnsi="Arial" w:cs="Arial"/>
                <w:b/>
                <w:sz w:val="20"/>
                <w:szCs w:val="20"/>
              </w:rPr>
              <w:t>21-39 days</w:t>
            </w:r>
          </w:p>
        </w:tc>
        <w:tc>
          <w:tcPr>
            <w:tcW w:w="1418" w:type="dxa"/>
            <w:shd w:val="clear" w:color="auto" w:fill="D9D9D9" w:themeFill="background1" w:themeFillShade="D9"/>
          </w:tcPr>
          <w:p w14:paraId="58AA3AD4" w14:textId="76A2ADFE" w:rsidR="001D7160" w:rsidRPr="00607FEA" w:rsidRDefault="001D7160" w:rsidP="000F5FE3">
            <w:pPr>
              <w:jc w:val="center"/>
              <w:rPr>
                <w:rFonts w:ascii="Arial" w:hAnsi="Arial" w:cs="Arial"/>
                <w:b/>
                <w:sz w:val="20"/>
                <w:szCs w:val="20"/>
              </w:rPr>
            </w:pPr>
            <w:r w:rsidRPr="00607FEA">
              <w:rPr>
                <w:rFonts w:ascii="Arial" w:hAnsi="Arial" w:cs="Arial"/>
                <w:b/>
                <w:sz w:val="20"/>
                <w:szCs w:val="20"/>
              </w:rPr>
              <w:t>40-99 days</w:t>
            </w:r>
          </w:p>
        </w:tc>
        <w:tc>
          <w:tcPr>
            <w:tcW w:w="1417" w:type="dxa"/>
            <w:shd w:val="clear" w:color="auto" w:fill="D9D9D9" w:themeFill="background1" w:themeFillShade="D9"/>
          </w:tcPr>
          <w:p w14:paraId="6ACBD580" w14:textId="623CCD8D" w:rsidR="001D7160" w:rsidRPr="00607FEA" w:rsidRDefault="001D7160" w:rsidP="000F5FE3">
            <w:pPr>
              <w:jc w:val="center"/>
              <w:rPr>
                <w:rFonts w:ascii="Arial" w:hAnsi="Arial" w:cs="Arial"/>
                <w:b/>
                <w:sz w:val="20"/>
                <w:szCs w:val="20"/>
              </w:rPr>
            </w:pPr>
            <w:r w:rsidRPr="00607FEA">
              <w:rPr>
                <w:rFonts w:ascii="Arial" w:hAnsi="Arial" w:cs="Arial"/>
                <w:b/>
                <w:sz w:val="20"/>
                <w:szCs w:val="20"/>
              </w:rPr>
              <w:t>100 days +</w:t>
            </w:r>
          </w:p>
          <w:p w14:paraId="159FB833" w14:textId="6D477E79" w:rsidR="001D7160" w:rsidRPr="00607FEA" w:rsidRDefault="001D7160" w:rsidP="000F5FE3">
            <w:pPr>
              <w:jc w:val="center"/>
              <w:rPr>
                <w:rFonts w:ascii="Arial" w:hAnsi="Arial" w:cs="Arial"/>
                <w:b/>
                <w:sz w:val="20"/>
                <w:szCs w:val="20"/>
              </w:rPr>
            </w:pPr>
          </w:p>
        </w:tc>
        <w:tc>
          <w:tcPr>
            <w:tcW w:w="1417" w:type="dxa"/>
            <w:shd w:val="clear" w:color="auto" w:fill="D9D9D9" w:themeFill="background1" w:themeFillShade="D9"/>
          </w:tcPr>
          <w:p w14:paraId="2FCEBBB6" w14:textId="7A0892F7" w:rsidR="001D11F7" w:rsidRPr="00607FEA" w:rsidRDefault="00B63F5A" w:rsidP="001D11F7">
            <w:pPr>
              <w:jc w:val="center"/>
              <w:rPr>
                <w:rFonts w:ascii="Arial" w:hAnsi="Arial" w:cs="Arial"/>
                <w:b/>
                <w:sz w:val="20"/>
                <w:szCs w:val="20"/>
              </w:rPr>
            </w:pPr>
            <w:r>
              <w:rPr>
                <w:rFonts w:ascii="Arial" w:hAnsi="Arial" w:cs="Arial"/>
                <w:b/>
                <w:sz w:val="20"/>
                <w:szCs w:val="20"/>
              </w:rPr>
              <w:t>Total</w:t>
            </w:r>
          </w:p>
          <w:p w14:paraId="6623E1FC" w14:textId="77777777" w:rsidR="00B63F5A" w:rsidRDefault="00B63F5A" w:rsidP="001D11F7">
            <w:pPr>
              <w:jc w:val="center"/>
              <w:rPr>
                <w:rFonts w:ascii="Arial" w:hAnsi="Arial" w:cs="Arial"/>
                <w:b/>
                <w:sz w:val="20"/>
                <w:szCs w:val="20"/>
              </w:rPr>
            </w:pPr>
          </w:p>
        </w:tc>
      </w:tr>
      <w:tr w:rsidR="001D7160" w:rsidRPr="00607FEA" w14:paraId="241D76D6" w14:textId="2EA72D7C" w:rsidTr="001D11F7">
        <w:tc>
          <w:tcPr>
            <w:tcW w:w="1555" w:type="dxa"/>
          </w:tcPr>
          <w:p w14:paraId="2721A11C" w14:textId="52F33AA3" w:rsidR="001D7160" w:rsidRPr="00607FEA" w:rsidRDefault="001D7160" w:rsidP="001D11F7">
            <w:pPr>
              <w:jc w:val="center"/>
              <w:rPr>
                <w:rFonts w:ascii="Arial" w:hAnsi="Arial" w:cs="Arial"/>
                <w:sz w:val="20"/>
                <w:szCs w:val="20"/>
              </w:rPr>
            </w:pPr>
            <w:r w:rsidRPr="00607FEA">
              <w:rPr>
                <w:rFonts w:ascii="Arial" w:hAnsi="Arial" w:cs="Arial"/>
                <w:sz w:val="20"/>
                <w:szCs w:val="20"/>
              </w:rPr>
              <w:t>202</w:t>
            </w:r>
            <w:r w:rsidR="00706B19">
              <w:rPr>
                <w:rFonts w:ascii="Arial" w:hAnsi="Arial" w:cs="Arial"/>
                <w:sz w:val="20"/>
                <w:szCs w:val="20"/>
              </w:rPr>
              <w:t>2</w:t>
            </w:r>
            <w:r w:rsidRPr="00607FEA">
              <w:rPr>
                <w:rFonts w:ascii="Arial" w:hAnsi="Arial" w:cs="Arial"/>
                <w:sz w:val="20"/>
                <w:szCs w:val="20"/>
              </w:rPr>
              <w:t>/</w:t>
            </w:r>
            <w:r w:rsidR="004532DA" w:rsidRPr="00607FEA">
              <w:rPr>
                <w:rFonts w:ascii="Arial" w:hAnsi="Arial" w:cs="Arial"/>
                <w:sz w:val="20"/>
                <w:szCs w:val="20"/>
              </w:rPr>
              <w:t>20</w:t>
            </w:r>
            <w:r w:rsidRPr="00607FEA">
              <w:rPr>
                <w:rFonts w:ascii="Arial" w:hAnsi="Arial" w:cs="Arial"/>
                <w:sz w:val="20"/>
                <w:szCs w:val="20"/>
              </w:rPr>
              <w:t>2</w:t>
            </w:r>
            <w:r w:rsidR="00706B19">
              <w:rPr>
                <w:rFonts w:ascii="Arial" w:hAnsi="Arial" w:cs="Arial"/>
                <w:sz w:val="20"/>
                <w:szCs w:val="20"/>
              </w:rPr>
              <w:t>3</w:t>
            </w:r>
          </w:p>
        </w:tc>
        <w:tc>
          <w:tcPr>
            <w:tcW w:w="1559" w:type="dxa"/>
          </w:tcPr>
          <w:p w14:paraId="502E7BBF" w14:textId="188187BF" w:rsidR="001D7160" w:rsidRPr="00607FEA" w:rsidRDefault="00765B51" w:rsidP="001D7160">
            <w:pPr>
              <w:jc w:val="center"/>
              <w:rPr>
                <w:rFonts w:ascii="Arial" w:hAnsi="Arial" w:cs="Arial"/>
                <w:sz w:val="20"/>
                <w:szCs w:val="20"/>
              </w:rPr>
            </w:pPr>
            <w:r>
              <w:rPr>
                <w:rFonts w:ascii="Arial" w:hAnsi="Arial" w:cs="Arial"/>
                <w:sz w:val="20"/>
                <w:szCs w:val="20"/>
              </w:rPr>
              <w:t>85</w:t>
            </w:r>
          </w:p>
        </w:tc>
        <w:tc>
          <w:tcPr>
            <w:tcW w:w="1417" w:type="dxa"/>
          </w:tcPr>
          <w:p w14:paraId="224E40A8" w14:textId="682701E0" w:rsidR="001D7160" w:rsidRPr="00607FEA" w:rsidRDefault="00765B51" w:rsidP="001D7160">
            <w:pPr>
              <w:jc w:val="center"/>
              <w:rPr>
                <w:rFonts w:ascii="Arial" w:hAnsi="Arial" w:cs="Arial"/>
                <w:sz w:val="20"/>
                <w:szCs w:val="20"/>
              </w:rPr>
            </w:pPr>
            <w:r>
              <w:rPr>
                <w:rFonts w:ascii="Arial" w:hAnsi="Arial" w:cs="Arial"/>
                <w:sz w:val="20"/>
                <w:szCs w:val="20"/>
              </w:rPr>
              <w:t>40</w:t>
            </w:r>
          </w:p>
        </w:tc>
        <w:tc>
          <w:tcPr>
            <w:tcW w:w="1418" w:type="dxa"/>
          </w:tcPr>
          <w:p w14:paraId="2F132095" w14:textId="30B4F1B4" w:rsidR="001D7160" w:rsidRPr="00607FEA" w:rsidRDefault="002F30C4" w:rsidP="001D7160">
            <w:pPr>
              <w:jc w:val="center"/>
              <w:rPr>
                <w:rFonts w:ascii="Arial" w:hAnsi="Arial" w:cs="Arial"/>
                <w:sz w:val="20"/>
                <w:szCs w:val="20"/>
              </w:rPr>
            </w:pPr>
            <w:r w:rsidRPr="00607FEA">
              <w:rPr>
                <w:rFonts w:ascii="Arial" w:hAnsi="Arial" w:cs="Arial"/>
                <w:sz w:val="20"/>
                <w:szCs w:val="20"/>
              </w:rPr>
              <w:t>1</w:t>
            </w:r>
            <w:r w:rsidR="00765B51">
              <w:rPr>
                <w:rFonts w:ascii="Arial" w:hAnsi="Arial" w:cs="Arial"/>
                <w:sz w:val="20"/>
                <w:szCs w:val="20"/>
              </w:rPr>
              <w:t>0</w:t>
            </w:r>
          </w:p>
        </w:tc>
        <w:tc>
          <w:tcPr>
            <w:tcW w:w="1417" w:type="dxa"/>
          </w:tcPr>
          <w:p w14:paraId="0BD5CCC6" w14:textId="20317460" w:rsidR="001D7160" w:rsidRPr="00607FEA" w:rsidRDefault="002F30C4" w:rsidP="001D7160">
            <w:pPr>
              <w:jc w:val="center"/>
              <w:rPr>
                <w:rFonts w:ascii="Arial" w:hAnsi="Arial" w:cs="Arial"/>
                <w:sz w:val="20"/>
                <w:szCs w:val="20"/>
              </w:rPr>
            </w:pPr>
            <w:r w:rsidRPr="00607FEA">
              <w:rPr>
                <w:rFonts w:ascii="Arial" w:hAnsi="Arial" w:cs="Arial"/>
                <w:sz w:val="20"/>
                <w:szCs w:val="20"/>
              </w:rPr>
              <w:t>1</w:t>
            </w:r>
          </w:p>
        </w:tc>
        <w:tc>
          <w:tcPr>
            <w:tcW w:w="1417" w:type="dxa"/>
          </w:tcPr>
          <w:p w14:paraId="77D82733" w14:textId="769EFD34" w:rsidR="000B72E0" w:rsidRDefault="000B72E0" w:rsidP="001D11F7">
            <w:pPr>
              <w:jc w:val="center"/>
              <w:rPr>
                <w:rFonts w:ascii="Arial" w:hAnsi="Arial" w:cs="Arial"/>
                <w:sz w:val="20"/>
                <w:szCs w:val="20"/>
              </w:rPr>
            </w:pPr>
            <w:r>
              <w:rPr>
                <w:rFonts w:ascii="Arial" w:hAnsi="Arial" w:cs="Arial"/>
                <w:sz w:val="20"/>
                <w:szCs w:val="20"/>
              </w:rPr>
              <w:t>136</w:t>
            </w:r>
          </w:p>
        </w:tc>
      </w:tr>
      <w:tr w:rsidR="00F65E00" w:rsidRPr="00607FEA" w14:paraId="6C5B0D18" w14:textId="3C62582D" w:rsidTr="001D11F7">
        <w:tc>
          <w:tcPr>
            <w:tcW w:w="1555" w:type="dxa"/>
          </w:tcPr>
          <w:p w14:paraId="3405E875" w14:textId="52366398" w:rsidR="00F65E00" w:rsidRPr="00607FEA" w:rsidRDefault="00F65E00" w:rsidP="001D11F7">
            <w:pPr>
              <w:jc w:val="center"/>
              <w:rPr>
                <w:rFonts w:ascii="Arial" w:hAnsi="Arial" w:cs="Arial"/>
                <w:sz w:val="20"/>
                <w:szCs w:val="20"/>
              </w:rPr>
            </w:pPr>
            <w:r w:rsidRPr="00607FEA">
              <w:rPr>
                <w:rFonts w:ascii="Arial" w:hAnsi="Arial" w:cs="Arial"/>
                <w:sz w:val="20"/>
                <w:szCs w:val="20"/>
              </w:rPr>
              <w:t>202</w:t>
            </w:r>
            <w:r w:rsidR="00706B19">
              <w:rPr>
                <w:rFonts w:ascii="Arial" w:hAnsi="Arial" w:cs="Arial"/>
                <w:sz w:val="20"/>
                <w:szCs w:val="20"/>
              </w:rPr>
              <w:t>1</w:t>
            </w:r>
            <w:r w:rsidRPr="00607FEA">
              <w:rPr>
                <w:rFonts w:ascii="Arial" w:hAnsi="Arial" w:cs="Arial"/>
                <w:sz w:val="20"/>
                <w:szCs w:val="20"/>
              </w:rPr>
              <w:t>/</w:t>
            </w:r>
            <w:r w:rsidR="004532DA" w:rsidRPr="00607FEA">
              <w:rPr>
                <w:rFonts w:ascii="Arial" w:hAnsi="Arial" w:cs="Arial"/>
                <w:sz w:val="20"/>
                <w:szCs w:val="20"/>
              </w:rPr>
              <w:t>20</w:t>
            </w:r>
            <w:r w:rsidRPr="00607FEA">
              <w:rPr>
                <w:rFonts w:ascii="Arial" w:hAnsi="Arial" w:cs="Arial"/>
                <w:sz w:val="20"/>
                <w:szCs w:val="20"/>
              </w:rPr>
              <w:t>2</w:t>
            </w:r>
            <w:r w:rsidR="00706B19">
              <w:rPr>
                <w:rFonts w:ascii="Arial" w:hAnsi="Arial" w:cs="Arial"/>
                <w:sz w:val="20"/>
                <w:szCs w:val="20"/>
              </w:rPr>
              <w:t>2</w:t>
            </w:r>
          </w:p>
        </w:tc>
        <w:tc>
          <w:tcPr>
            <w:tcW w:w="1559" w:type="dxa"/>
          </w:tcPr>
          <w:p w14:paraId="61B3A04D" w14:textId="685984E4" w:rsidR="00F65E00" w:rsidRPr="00607FEA" w:rsidRDefault="00765B51" w:rsidP="001D7160">
            <w:pPr>
              <w:jc w:val="center"/>
              <w:rPr>
                <w:rFonts w:ascii="Arial" w:hAnsi="Arial" w:cs="Arial"/>
                <w:sz w:val="20"/>
                <w:szCs w:val="20"/>
              </w:rPr>
            </w:pPr>
            <w:r>
              <w:rPr>
                <w:rFonts w:ascii="Arial" w:hAnsi="Arial" w:cs="Arial"/>
                <w:sz w:val="20"/>
                <w:szCs w:val="20"/>
              </w:rPr>
              <w:t>91</w:t>
            </w:r>
          </w:p>
        </w:tc>
        <w:tc>
          <w:tcPr>
            <w:tcW w:w="1417" w:type="dxa"/>
          </w:tcPr>
          <w:p w14:paraId="431994F8" w14:textId="1185A562" w:rsidR="00F65E00" w:rsidRPr="00607FEA" w:rsidRDefault="00765B51" w:rsidP="001D7160">
            <w:pPr>
              <w:jc w:val="center"/>
              <w:rPr>
                <w:rFonts w:ascii="Arial" w:hAnsi="Arial" w:cs="Arial"/>
                <w:sz w:val="20"/>
                <w:szCs w:val="20"/>
              </w:rPr>
            </w:pPr>
            <w:r>
              <w:rPr>
                <w:rFonts w:ascii="Arial" w:hAnsi="Arial" w:cs="Arial"/>
                <w:sz w:val="20"/>
                <w:szCs w:val="20"/>
              </w:rPr>
              <w:t>29</w:t>
            </w:r>
          </w:p>
        </w:tc>
        <w:tc>
          <w:tcPr>
            <w:tcW w:w="1418" w:type="dxa"/>
          </w:tcPr>
          <w:p w14:paraId="4774D69E" w14:textId="05228601" w:rsidR="00F65E00" w:rsidRPr="00607FEA" w:rsidRDefault="00332EFB" w:rsidP="001D7160">
            <w:pPr>
              <w:jc w:val="center"/>
              <w:rPr>
                <w:rFonts w:ascii="Arial" w:hAnsi="Arial" w:cs="Arial"/>
                <w:sz w:val="20"/>
                <w:szCs w:val="20"/>
              </w:rPr>
            </w:pPr>
            <w:r>
              <w:rPr>
                <w:rFonts w:ascii="Arial" w:hAnsi="Arial" w:cs="Arial"/>
                <w:sz w:val="20"/>
                <w:szCs w:val="20"/>
              </w:rPr>
              <w:t>1</w:t>
            </w:r>
            <w:r w:rsidR="00765B51">
              <w:rPr>
                <w:rFonts w:ascii="Arial" w:hAnsi="Arial" w:cs="Arial"/>
                <w:sz w:val="20"/>
                <w:szCs w:val="20"/>
              </w:rPr>
              <w:t>1</w:t>
            </w:r>
          </w:p>
        </w:tc>
        <w:tc>
          <w:tcPr>
            <w:tcW w:w="1417" w:type="dxa"/>
          </w:tcPr>
          <w:p w14:paraId="685A5425" w14:textId="321DAD65" w:rsidR="00F65E00" w:rsidRPr="00607FEA" w:rsidRDefault="00332EFB" w:rsidP="001D7160">
            <w:pPr>
              <w:jc w:val="center"/>
              <w:rPr>
                <w:rFonts w:ascii="Arial" w:hAnsi="Arial" w:cs="Arial"/>
                <w:sz w:val="20"/>
                <w:szCs w:val="20"/>
              </w:rPr>
            </w:pPr>
            <w:r>
              <w:rPr>
                <w:rFonts w:ascii="Arial" w:hAnsi="Arial" w:cs="Arial"/>
                <w:sz w:val="20"/>
                <w:szCs w:val="20"/>
              </w:rPr>
              <w:t>1</w:t>
            </w:r>
          </w:p>
        </w:tc>
        <w:tc>
          <w:tcPr>
            <w:tcW w:w="1417" w:type="dxa"/>
          </w:tcPr>
          <w:p w14:paraId="6577693A" w14:textId="2152D3BF" w:rsidR="000B72E0" w:rsidRDefault="000B72E0" w:rsidP="001D11F7">
            <w:pPr>
              <w:jc w:val="center"/>
              <w:rPr>
                <w:rFonts w:ascii="Arial" w:hAnsi="Arial" w:cs="Arial"/>
                <w:sz w:val="20"/>
                <w:szCs w:val="20"/>
              </w:rPr>
            </w:pPr>
            <w:r>
              <w:rPr>
                <w:rFonts w:ascii="Arial" w:hAnsi="Arial" w:cs="Arial"/>
                <w:sz w:val="20"/>
                <w:szCs w:val="20"/>
              </w:rPr>
              <w:t>132</w:t>
            </w:r>
          </w:p>
        </w:tc>
      </w:tr>
      <w:tr w:rsidR="001D7160" w:rsidRPr="00607FEA" w14:paraId="500ECBFB" w14:textId="58A5CE2D" w:rsidTr="001D11F7">
        <w:tc>
          <w:tcPr>
            <w:tcW w:w="1555" w:type="dxa"/>
          </w:tcPr>
          <w:p w14:paraId="1964BE58" w14:textId="3628A377" w:rsidR="001D7160" w:rsidRPr="00607FEA" w:rsidRDefault="001D7160" w:rsidP="001D11F7">
            <w:pPr>
              <w:jc w:val="center"/>
              <w:rPr>
                <w:rFonts w:ascii="Arial" w:hAnsi="Arial" w:cs="Arial"/>
                <w:sz w:val="20"/>
                <w:szCs w:val="20"/>
              </w:rPr>
            </w:pPr>
            <w:r w:rsidRPr="00607FEA">
              <w:rPr>
                <w:rFonts w:ascii="Arial" w:hAnsi="Arial" w:cs="Arial"/>
                <w:sz w:val="20"/>
                <w:szCs w:val="20"/>
              </w:rPr>
              <w:t>2020/</w:t>
            </w:r>
            <w:r w:rsidR="004532DA" w:rsidRPr="00607FEA">
              <w:rPr>
                <w:rFonts w:ascii="Arial" w:hAnsi="Arial" w:cs="Arial"/>
                <w:sz w:val="20"/>
                <w:szCs w:val="20"/>
              </w:rPr>
              <w:t>20</w:t>
            </w:r>
            <w:r w:rsidRPr="00607FEA">
              <w:rPr>
                <w:rFonts w:ascii="Arial" w:hAnsi="Arial" w:cs="Arial"/>
                <w:sz w:val="20"/>
                <w:szCs w:val="20"/>
              </w:rPr>
              <w:t>21</w:t>
            </w:r>
          </w:p>
        </w:tc>
        <w:tc>
          <w:tcPr>
            <w:tcW w:w="1559" w:type="dxa"/>
          </w:tcPr>
          <w:p w14:paraId="48E6FE33" w14:textId="65484A51" w:rsidR="001D7160" w:rsidRPr="00607FEA" w:rsidRDefault="001D7160" w:rsidP="001D7160">
            <w:pPr>
              <w:jc w:val="center"/>
              <w:rPr>
                <w:rFonts w:ascii="Arial" w:hAnsi="Arial" w:cs="Arial"/>
                <w:sz w:val="20"/>
                <w:szCs w:val="20"/>
              </w:rPr>
            </w:pPr>
            <w:r w:rsidRPr="00607FEA">
              <w:rPr>
                <w:rFonts w:ascii="Arial" w:hAnsi="Arial" w:cs="Arial"/>
                <w:sz w:val="20"/>
                <w:szCs w:val="20"/>
              </w:rPr>
              <w:t>60</w:t>
            </w:r>
          </w:p>
        </w:tc>
        <w:tc>
          <w:tcPr>
            <w:tcW w:w="1417" w:type="dxa"/>
          </w:tcPr>
          <w:p w14:paraId="60B2C843" w14:textId="0B9EADAD" w:rsidR="001D7160" w:rsidRPr="00607FEA" w:rsidRDefault="001D7160" w:rsidP="001D7160">
            <w:pPr>
              <w:jc w:val="center"/>
              <w:rPr>
                <w:rFonts w:ascii="Arial" w:hAnsi="Arial" w:cs="Arial"/>
                <w:sz w:val="20"/>
                <w:szCs w:val="20"/>
              </w:rPr>
            </w:pPr>
            <w:r w:rsidRPr="00607FEA">
              <w:rPr>
                <w:rFonts w:ascii="Arial" w:hAnsi="Arial" w:cs="Arial"/>
                <w:sz w:val="20"/>
                <w:szCs w:val="20"/>
              </w:rPr>
              <w:t>11</w:t>
            </w:r>
          </w:p>
        </w:tc>
        <w:tc>
          <w:tcPr>
            <w:tcW w:w="1418" w:type="dxa"/>
          </w:tcPr>
          <w:p w14:paraId="45B99518" w14:textId="4F7AD100" w:rsidR="001D7160" w:rsidRPr="00607FEA" w:rsidRDefault="001D7160" w:rsidP="001D7160">
            <w:pPr>
              <w:jc w:val="center"/>
              <w:rPr>
                <w:rFonts w:ascii="Arial" w:hAnsi="Arial" w:cs="Arial"/>
                <w:sz w:val="20"/>
                <w:szCs w:val="20"/>
              </w:rPr>
            </w:pPr>
            <w:r w:rsidRPr="00607FEA">
              <w:rPr>
                <w:rFonts w:ascii="Arial" w:hAnsi="Arial" w:cs="Arial"/>
                <w:sz w:val="20"/>
                <w:szCs w:val="20"/>
              </w:rPr>
              <w:t>13</w:t>
            </w:r>
          </w:p>
        </w:tc>
        <w:tc>
          <w:tcPr>
            <w:tcW w:w="1417" w:type="dxa"/>
          </w:tcPr>
          <w:p w14:paraId="7B99A2FD" w14:textId="5E5199AA" w:rsidR="001D7160" w:rsidRPr="00607FEA" w:rsidRDefault="001D7160" w:rsidP="001D7160">
            <w:pPr>
              <w:jc w:val="center"/>
              <w:rPr>
                <w:rFonts w:ascii="Arial" w:hAnsi="Arial" w:cs="Arial"/>
                <w:sz w:val="20"/>
                <w:szCs w:val="20"/>
              </w:rPr>
            </w:pPr>
            <w:r w:rsidRPr="00607FEA">
              <w:rPr>
                <w:rFonts w:ascii="Arial" w:hAnsi="Arial" w:cs="Arial"/>
                <w:sz w:val="20"/>
                <w:szCs w:val="20"/>
              </w:rPr>
              <w:t>3</w:t>
            </w:r>
          </w:p>
        </w:tc>
        <w:tc>
          <w:tcPr>
            <w:tcW w:w="1417" w:type="dxa"/>
          </w:tcPr>
          <w:p w14:paraId="49AFC447" w14:textId="6A99CA3F" w:rsidR="006C278D" w:rsidRDefault="006C278D" w:rsidP="001D11F7">
            <w:pPr>
              <w:jc w:val="center"/>
              <w:rPr>
                <w:rFonts w:ascii="Arial" w:hAnsi="Arial" w:cs="Arial"/>
                <w:sz w:val="20"/>
                <w:szCs w:val="20"/>
              </w:rPr>
            </w:pPr>
            <w:r>
              <w:rPr>
                <w:rFonts w:ascii="Arial" w:hAnsi="Arial" w:cs="Arial"/>
                <w:sz w:val="20"/>
                <w:szCs w:val="20"/>
              </w:rPr>
              <w:t>87</w:t>
            </w:r>
          </w:p>
        </w:tc>
      </w:tr>
      <w:tr w:rsidR="001D7160" w:rsidRPr="00607FEA" w14:paraId="772F8F5E" w14:textId="74F27585" w:rsidTr="001D11F7">
        <w:tc>
          <w:tcPr>
            <w:tcW w:w="1555" w:type="dxa"/>
          </w:tcPr>
          <w:p w14:paraId="62B430A0" w14:textId="26EF6C65" w:rsidR="001D7160" w:rsidRPr="00607FEA" w:rsidRDefault="001D7160" w:rsidP="001D11F7">
            <w:pPr>
              <w:jc w:val="center"/>
              <w:rPr>
                <w:rFonts w:ascii="Arial" w:hAnsi="Arial" w:cs="Arial"/>
                <w:sz w:val="20"/>
                <w:szCs w:val="20"/>
              </w:rPr>
            </w:pPr>
            <w:r w:rsidRPr="00607FEA">
              <w:rPr>
                <w:rFonts w:ascii="Arial" w:hAnsi="Arial" w:cs="Arial"/>
                <w:sz w:val="20"/>
                <w:szCs w:val="20"/>
              </w:rPr>
              <w:t>2019/</w:t>
            </w:r>
            <w:r w:rsidR="004532DA" w:rsidRPr="00607FEA">
              <w:rPr>
                <w:rFonts w:ascii="Arial" w:hAnsi="Arial" w:cs="Arial"/>
                <w:sz w:val="20"/>
                <w:szCs w:val="20"/>
              </w:rPr>
              <w:t>20</w:t>
            </w:r>
            <w:r w:rsidRPr="00607FEA">
              <w:rPr>
                <w:rFonts w:ascii="Arial" w:hAnsi="Arial" w:cs="Arial"/>
                <w:sz w:val="20"/>
                <w:szCs w:val="20"/>
              </w:rPr>
              <w:t>20</w:t>
            </w:r>
          </w:p>
        </w:tc>
        <w:tc>
          <w:tcPr>
            <w:tcW w:w="1559" w:type="dxa"/>
          </w:tcPr>
          <w:p w14:paraId="35BA5F2A" w14:textId="44D7B175" w:rsidR="001D7160" w:rsidRPr="00607FEA" w:rsidRDefault="001D7160" w:rsidP="001D7160">
            <w:pPr>
              <w:jc w:val="center"/>
              <w:rPr>
                <w:rFonts w:ascii="Arial" w:hAnsi="Arial" w:cs="Arial"/>
                <w:sz w:val="20"/>
                <w:szCs w:val="20"/>
              </w:rPr>
            </w:pPr>
            <w:r w:rsidRPr="00607FEA">
              <w:rPr>
                <w:rFonts w:ascii="Arial" w:hAnsi="Arial" w:cs="Arial"/>
                <w:sz w:val="20"/>
                <w:szCs w:val="20"/>
              </w:rPr>
              <w:t>86</w:t>
            </w:r>
          </w:p>
        </w:tc>
        <w:tc>
          <w:tcPr>
            <w:tcW w:w="1417" w:type="dxa"/>
          </w:tcPr>
          <w:p w14:paraId="49E19D75" w14:textId="786A3637" w:rsidR="001D7160" w:rsidRPr="00607FEA" w:rsidRDefault="001D7160" w:rsidP="001D7160">
            <w:pPr>
              <w:jc w:val="center"/>
              <w:rPr>
                <w:rFonts w:ascii="Arial" w:hAnsi="Arial" w:cs="Arial"/>
                <w:sz w:val="20"/>
                <w:szCs w:val="20"/>
              </w:rPr>
            </w:pPr>
            <w:r w:rsidRPr="00607FEA">
              <w:rPr>
                <w:rFonts w:ascii="Arial" w:hAnsi="Arial" w:cs="Arial"/>
                <w:sz w:val="20"/>
                <w:szCs w:val="20"/>
              </w:rPr>
              <w:t>21</w:t>
            </w:r>
          </w:p>
        </w:tc>
        <w:tc>
          <w:tcPr>
            <w:tcW w:w="1418" w:type="dxa"/>
          </w:tcPr>
          <w:p w14:paraId="6F626B1E" w14:textId="5916BFCB" w:rsidR="001D7160" w:rsidRPr="00607FEA" w:rsidRDefault="001D7160" w:rsidP="001D7160">
            <w:pPr>
              <w:jc w:val="center"/>
              <w:rPr>
                <w:rFonts w:ascii="Arial" w:hAnsi="Arial" w:cs="Arial"/>
                <w:sz w:val="20"/>
                <w:szCs w:val="20"/>
              </w:rPr>
            </w:pPr>
            <w:r w:rsidRPr="00607FEA">
              <w:rPr>
                <w:rFonts w:ascii="Arial" w:hAnsi="Arial" w:cs="Arial"/>
                <w:sz w:val="20"/>
                <w:szCs w:val="20"/>
              </w:rPr>
              <w:t>18</w:t>
            </w:r>
          </w:p>
        </w:tc>
        <w:tc>
          <w:tcPr>
            <w:tcW w:w="1417" w:type="dxa"/>
          </w:tcPr>
          <w:p w14:paraId="2DB44108" w14:textId="7B80F4CF" w:rsidR="001D7160" w:rsidRPr="00607FEA" w:rsidRDefault="001D7160" w:rsidP="001D7160">
            <w:pPr>
              <w:jc w:val="center"/>
              <w:rPr>
                <w:rFonts w:ascii="Arial" w:hAnsi="Arial" w:cs="Arial"/>
                <w:sz w:val="20"/>
                <w:szCs w:val="20"/>
              </w:rPr>
            </w:pPr>
            <w:r w:rsidRPr="00607FEA">
              <w:rPr>
                <w:rFonts w:ascii="Arial" w:hAnsi="Arial" w:cs="Arial"/>
                <w:sz w:val="20"/>
                <w:szCs w:val="20"/>
              </w:rPr>
              <w:t>6</w:t>
            </w:r>
          </w:p>
        </w:tc>
        <w:tc>
          <w:tcPr>
            <w:tcW w:w="1417" w:type="dxa"/>
          </w:tcPr>
          <w:p w14:paraId="021AF08F" w14:textId="2DF3EDC7" w:rsidR="006C278D" w:rsidRDefault="006C278D" w:rsidP="001D11F7">
            <w:pPr>
              <w:jc w:val="center"/>
              <w:rPr>
                <w:rFonts w:ascii="Arial" w:hAnsi="Arial" w:cs="Arial"/>
                <w:sz w:val="20"/>
                <w:szCs w:val="20"/>
              </w:rPr>
            </w:pPr>
            <w:r>
              <w:rPr>
                <w:rFonts w:ascii="Arial" w:hAnsi="Arial" w:cs="Arial"/>
                <w:sz w:val="20"/>
                <w:szCs w:val="20"/>
              </w:rPr>
              <w:t>131</w:t>
            </w:r>
          </w:p>
        </w:tc>
      </w:tr>
      <w:tr w:rsidR="001D7160" w:rsidRPr="00607FEA" w14:paraId="41A69478" w14:textId="6E8A49D6" w:rsidTr="001D11F7">
        <w:tc>
          <w:tcPr>
            <w:tcW w:w="1555" w:type="dxa"/>
          </w:tcPr>
          <w:p w14:paraId="769C0394" w14:textId="7F8EE313" w:rsidR="001D7160" w:rsidRPr="00607FEA" w:rsidRDefault="001D7160" w:rsidP="001D11F7">
            <w:pPr>
              <w:jc w:val="center"/>
              <w:rPr>
                <w:rFonts w:ascii="Arial" w:hAnsi="Arial" w:cs="Arial"/>
                <w:sz w:val="20"/>
                <w:szCs w:val="20"/>
              </w:rPr>
            </w:pPr>
            <w:r w:rsidRPr="00607FEA">
              <w:rPr>
                <w:rFonts w:ascii="Arial" w:hAnsi="Arial" w:cs="Arial"/>
                <w:sz w:val="20"/>
                <w:szCs w:val="20"/>
              </w:rPr>
              <w:t>2018/</w:t>
            </w:r>
            <w:r w:rsidR="004532DA" w:rsidRPr="00607FEA">
              <w:rPr>
                <w:rFonts w:ascii="Arial" w:hAnsi="Arial" w:cs="Arial"/>
                <w:sz w:val="20"/>
                <w:szCs w:val="20"/>
              </w:rPr>
              <w:t>20</w:t>
            </w:r>
            <w:r w:rsidRPr="00607FEA">
              <w:rPr>
                <w:rFonts w:ascii="Arial" w:hAnsi="Arial" w:cs="Arial"/>
                <w:sz w:val="20"/>
                <w:szCs w:val="20"/>
              </w:rPr>
              <w:t>19</w:t>
            </w:r>
          </w:p>
        </w:tc>
        <w:tc>
          <w:tcPr>
            <w:tcW w:w="1559" w:type="dxa"/>
          </w:tcPr>
          <w:p w14:paraId="5A423D79" w14:textId="2E61C1C2" w:rsidR="001D7160" w:rsidRPr="00607FEA" w:rsidRDefault="001D7160" w:rsidP="001D7160">
            <w:pPr>
              <w:jc w:val="center"/>
              <w:rPr>
                <w:rFonts w:ascii="Arial" w:hAnsi="Arial" w:cs="Arial"/>
                <w:sz w:val="20"/>
                <w:szCs w:val="20"/>
              </w:rPr>
            </w:pPr>
            <w:r w:rsidRPr="00607FEA">
              <w:rPr>
                <w:rFonts w:ascii="Arial" w:hAnsi="Arial" w:cs="Arial"/>
                <w:sz w:val="20"/>
                <w:szCs w:val="20"/>
              </w:rPr>
              <w:t>1</w:t>
            </w:r>
            <w:r w:rsidR="009B1993" w:rsidRPr="00607FEA">
              <w:rPr>
                <w:rFonts w:ascii="Arial" w:hAnsi="Arial" w:cs="Arial"/>
                <w:sz w:val="20"/>
                <w:szCs w:val="20"/>
              </w:rPr>
              <w:t>2</w:t>
            </w:r>
            <w:r w:rsidRPr="00607FEA">
              <w:rPr>
                <w:rFonts w:ascii="Arial" w:hAnsi="Arial" w:cs="Arial"/>
                <w:sz w:val="20"/>
                <w:szCs w:val="20"/>
              </w:rPr>
              <w:t>0</w:t>
            </w:r>
          </w:p>
        </w:tc>
        <w:tc>
          <w:tcPr>
            <w:tcW w:w="1417" w:type="dxa"/>
          </w:tcPr>
          <w:p w14:paraId="3A3D3CC6" w14:textId="556A899D" w:rsidR="001D7160" w:rsidRPr="00607FEA" w:rsidRDefault="001D7160" w:rsidP="001D7160">
            <w:pPr>
              <w:jc w:val="center"/>
              <w:rPr>
                <w:rFonts w:ascii="Arial" w:hAnsi="Arial" w:cs="Arial"/>
                <w:sz w:val="20"/>
                <w:szCs w:val="20"/>
              </w:rPr>
            </w:pPr>
            <w:r w:rsidRPr="00607FEA">
              <w:rPr>
                <w:rFonts w:ascii="Arial" w:hAnsi="Arial" w:cs="Arial"/>
                <w:sz w:val="20"/>
                <w:szCs w:val="20"/>
              </w:rPr>
              <w:t>34</w:t>
            </w:r>
          </w:p>
        </w:tc>
        <w:tc>
          <w:tcPr>
            <w:tcW w:w="1418" w:type="dxa"/>
          </w:tcPr>
          <w:p w14:paraId="5A514E65" w14:textId="28B2A93B" w:rsidR="001D7160" w:rsidRPr="00607FEA" w:rsidRDefault="001D7160" w:rsidP="001D7160">
            <w:pPr>
              <w:jc w:val="center"/>
              <w:rPr>
                <w:rFonts w:ascii="Arial" w:hAnsi="Arial" w:cs="Arial"/>
                <w:sz w:val="20"/>
                <w:szCs w:val="20"/>
              </w:rPr>
            </w:pPr>
            <w:r w:rsidRPr="00607FEA">
              <w:rPr>
                <w:rFonts w:ascii="Arial" w:hAnsi="Arial" w:cs="Arial"/>
                <w:sz w:val="20"/>
                <w:szCs w:val="20"/>
              </w:rPr>
              <w:t>18</w:t>
            </w:r>
          </w:p>
        </w:tc>
        <w:tc>
          <w:tcPr>
            <w:tcW w:w="1417" w:type="dxa"/>
          </w:tcPr>
          <w:p w14:paraId="7C396A0E" w14:textId="1D3C922D" w:rsidR="001D7160" w:rsidRPr="00607FEA" w:rsidRDefault="001D7160" w:rsidP="001D7160">
            <w:pPr>
              <w:jc w:val="center"/>
              <w:rPr>
                <w:rFonts w:ascii="Arial" w:hAnsi="Arial" w:cs="Arial"/>
                <w:sz w:val="20"/>
                <w:szCs w:val="20"/>
              </w:rPr>
            </w:pPr>
            <w:r w:rsidRPr="00607FEA">
              <w:rPr>
                <w:rFonts w:ascii="Arial" w:hAnsi="Arial" w:cs="Arial"/>
                <w:sz w:val="20"/>
                <w:szCs w:val="20"/>
              </w:rPr>
              <w:t>3</w:t>
            </w:r>
          </w:p>
        </w:tc>
        <w:tc>
          <w:tcPr>
            <w:tcW w:w="1417" w:type="dxa"/>
          </w:tcPr>
          <w:p w14:paraId="70CD9D33" w14:textId="7E31BB70" w:rsidR="00B95363" w:rsidRDefault="00B95363" w:rsidP="001D11F7">
            <w:pPr>
              <w:jc w:val="center"/>
              <w:rPr>
                <w:rFonts w:ascii="Arial" w:hAnsi="Arial" w:cs="Arial"/>
                <w:sz w:val="20"/>
                <w:szCs w:val="20"/>
              </w:rPr>
            </w:pPr>
            <w:r>
              <w:rPr>
                <w:rFonts w:ascii="Arial" w:hAnsi="Arial" w:cs="Arial"/>
                <w:sz w:val="20"/>
                <w:szCs w:val="20"/>
              </w:rPr>
              <w:t>175</w:t>
            </w:r>
          </w:p>
        </w:tc>
      </w:tr>
    </w:tbl>
    <w:p w14:paraId="27226145" w14:textId="6CFA50AE" w:rsidR="001D7160" w:rsidRPr="00607FEA" w:rsidRDefault="001D7160" w:rsidP="00AC034C">
      <w:pPr>
        <w:spacing w:after="0" w:line="240" w:lineRule="auto"/>
        <w:jc w:val="both"/>
        <w:rPr>
          <w:rFonts w:ascii="Arial" w:hAnsi="Arial" w:cs="Arial"/>
          <w:sz w:val="20"/>
          <w:szCs w:val="20"/>
        </w:rPr>
      </w:pPr>
    </w:p>
    <w:p w14:paraId="59F62164" w14:textId="1C005DA5" w:rsidR="001D7160" w:rsidRPr="00607FEA" w:rsidRDefault="00766BE9" w:rsidP="000152E5">
      <w:pPr>
        <w:spacing w:after="0" w:line="240" w:lineRule="auto"/>
        <w:jc w:val="both"/>
        <w:rPr>
          <w:rFonts w:ascii="Arial" w:hAnsi="Arial" w:cs="Arial"/>
          <w:sz w:val="20"/>
          <w:szCs w:val="20"/>
        </w:rPr>
      </w:pPr>
      <w:r w:rsidRPr="00607FEA">
        <w:rPr>
          <w:rFonts w:ascii="Arial" w:hAnsi="Arial" w:cs="Arial"/>
          <w:sz w:val="20"/>
          <w:szCs w:val="20"/>
        </w:rPr>
        <w:t xml:space="preserve">The complaints which took over 100 days to close over the </w:t>
      </w:r>
      <w:r w:rsidR="00706B19">
        <w:rPr>
          <w:rFonts w:ascii="Arial" w:hAnsi="Arial" w:cs="Arial"/>
          <w:sz w:val="20"/>
          <w:szCs w:val="20"/>
        </w:rPr>
        <w:t>5</w:t>
      </w:r>
      <w:r w:rsidRPr="00607FEA">
        <w:rPr>
          <w:rFonts w:ascii="Arial" w:hAnsi="Arial" w:cs="Arial"/>
          <w:sz w:val="20"/>
          <w:szCs w:val="20"/>
        </w:rPr>
        <w:t xml:space="preserve"> year period have been analysed, and</w:t>
      </w:r>
      <w:r w:rsidR="000152E5" w:rsidRPr="00607FEA">
        <w:rPr>
          <w:rFonts w:ascii="Arial" w:hAnsi="Arial" w:cs="Arial"/>
          <w:sz w:val="20"/>
          <w:szCs w:val="20"/>
        </w:rPr>
        <w:t xml:space="preserve"> </w:t>
      </w:r>
      <w:r w:rsidRPr="00607FEA">
        <w:rPr>
          <w:rFonts w:ascii="Arial" w:hAnsi="Arial" w:cs="Arial"/>
          <w:sz w:val="20"/>
          <w:szCs w:val="20"/>
        </w:rPr>
        <w:t>the</w:t>
      </w:r>
      <w:r w:rsidR="005B47BB">
        <w:rPr>
          <w:rFonts w:ascii="Arial" w:hAnsi="Arial" w:cs="Arial"/>
          <w:sz w:val="20"/>
          <w:szCs w:val="20"/>
        </w:rPr>
        <w:t xml:space="preserve"> </w:t>
      </w:r>
      <w:r w:rsidRPr="00607FEA">
        <w:rPr>
          <w:rFonts w:ascii="Arial" w:hAnsi="Arial" w:cs="Arial"/>
          <w:sz w:val="20"/>
          <w:szCs w:val="20"/>
        </w:rPr>
        <w:t>vast majority concerned either Children's Services Social Work, Schools or Health and Social Care.</w:t>
      </w:r>
      <w:r w:rsidR="00CF4790">
        <w:rPr>
          <w:rFonts w:ascii="Arial" w:hAnsi="Arial" w:cs="Arial"/>
          <w:sz w:val="20"/>
          <w:szCs w:val="20"/>
        </w:rPr>
        <w:t xml:space="preserve"> </w:t>
      </w:r>
      <w:r w:rsidRPr="00607FEA">
        <w:rPr>
          <w:rFonts w:ascii="Arial" w:hAnsi="Arial" w:cs="Arial"/>
          <w:sz w:val="20"/>
          <w:szCs w:val="20"/>
        </w:rPr>
        <w:t>These are the services which normally receive the most complex and sensitive complaints which can</w:t>
      </w:r>
      <w:r w:rsidR="000152E5" w:rsidRPr="00607FEA">
        <w:rPr>
          <w:rFonts w:ascii="Arial" w:hAnsi="Arial" w:cs="Arial"/>
          <w:sz w:val="20"/>
          <w:szCs w:val="20"/>
        </w:rPr>
        <w:t xml:space="preserve"> </w:t>
      </w:r>
      <w:r w:rsidRPr="00607FEA">
        <w:rPr>
          <w:rFonts w:ascii="Arial" w:hAnsi="Arial" w:cs="Arial"/>
          <w:sz w:val="20"/>
          <w:szCs w:val="20"/>
        </w:rPr>
        <w:t>invol</w:t>
      </w:r>
      <w:r w:rsidR="00086410" w:rsidRPr="00607FEA">
        <w:rPr>
          <w:rFonts w:ascii="Arial" w:hAnsi="Arial" w:cs="Arial"/>
          <w:sz w:val="20"/>
          <w:szCs w:val="20"/>
        </w:rPr>
        <w:t>v</w:t>
      </w:r>
      <w:r w:rsidRPr="00607FEA">
        <w:rPr>
          <w:rFonts w:ascii="Arial" w:hAnsi="Arial" w:cs="Arial"/>
          <w:sz w:val="20"/>
          <w:szCs w:val="20"/>
        </w:rPr>
        <w:t>e meetings with parents and family members and carrying out more in-depth investigations whi</w:t>
      </w:r>
      <w:r w:rsidR="00086410" w:rsidRPr="00607FEA">
        <w:rPr>
          <w:rFonts w:ascii="Arial" w:hAnsi="Arial" w:cs="Arial"/>
          <w:sz w:val="20"/>
          <w:szCs w:val="20"/>
        </w:rPr>
        <w:t>c</w:t>
      </w:r>
      <w:r w:rsidRPr="00607FEA">
        <w:rPr>
          <w:rFonts w:ascii="Arial" w:hAnsi="Arial" w:cs="Arial"/>
          <w:sz w:val="20"/>
          <w:szCs w:val="20"/>
        </w:rPr>
        <w:t>h</w:t>
      </w:r>
      <w:r w:rsidR="000152E5" w:rsidRPr="00607FEA">
        <w:rPr>
          <w:rFonts w:ascii="Arial" w:hAnsi="Arial" w:cs="Arial"/>
          <w:sz w:val="20"/>
          <w:szCs w:val="20"/>
        </w:rPr>
        <w:t xml:space="preserve"> </w:t>
      </w:r>
      <w:r w:rsidRPr="00607FEA">
        <w:rPr>
          <w:rFonts w:ascii="Arial" w:hAnsi="Arial" w:cs="Arial"/>
          <w:sz w:val="20"/>
          <w:szCs w:val="20"/>
        </w:rPr>
        <w:t xml:space="preserve">can have more serious implications for staff, so they do often take longer to </w:t>
      </w:r>
      <w:r w:rsidR="00BA514F" w:rsidRPr="00607FEA">
        <w:rPr>
          <w:rFonts w:ascii="Arial" w:hAnsi="Arial" w:cs="Arial"/>
          <w:sz w:val="20"/>
          <w:szCs w:val="20"/>
        </w:rPr>
        <w:t>investigate and respond to</w:t>
      </w:r>
      <w:r w:rsidRPr="00607FEA">
        <w:rPr>
          <w:rFonts w:ascii="Arial" w:hAnsi="Arial" w:cs="Arial"/>
          <w:sz w:val="20"/>
          <w:szCs w:val="20"/>
        </w:rPr>
        <w:t>.</w:t>
      </w:r>
    </w:p>
    <w:p w14:paraId="75E61EAC" w14:textId="77777777" w:rsidR="00FD663A" w:rsidRPr="00607FEA" w:rsidRDefault="00FD663A" w:rsidP="00EB75FA">
      <w:pPr>
        <w:spacing w:after="0" w:line="240" w:lineRule="auto"/>
        <w:rPr>
          <w:rFonts w:ascii="Arial" w:hAnsi="Arial" w:cs="Arial"/>
          <w:sz w:val="20"/>
          <w:szCs w:val="20"/>
        </w:rPr>
      </w:pPr>
    </w:p>
    <w:p w14:paraId="24F44DAF" w14:textId="77777777" w:rsidR="00EB75FA" w:rsidRPr="00607FEA" w:rsidRDefault="00EB75FA" w:rsidP="00EB75FA">
      <w:pPr>
        <w:spacing w:after="0" w:line="240" w:lineRule="auto"/>
        <w:rPr>
          <w:rFonts w:ascii="Arial" w:hAnsi="Arial" w:cs="Arial"/>
          <w:b/>
          <w:sz w:val="20"/>
          <w:szCs w:val="20"/>
        </w:rPr>
      </w:pPr>
      <w:r w:rsidRPr="00607FEA">
        <w:rPr>
          <w:rFonts w:ascii="Arial" w:hAnsi="Arial" w:cs="Arial"/>
          <w:b/>
          <w:sz w:val="20"/>
          <w:szCs w:val="20"/>
        </w:rPr>
        <w:t>COMPLAINTS BY NATURE</w:t>
      </w:r>
    </w:p>
    <w:p w14:paraId="4B55025F" w14:textId="77777777" w:rsidR="00EB75FA" w:rsidRPr="00607FEA" w:rsidRDefault="00EB75FA" w:rsidP="00EB75FA">
      <w:pPr>
        <w:spacing w:after="0" w:line="240" w:lineRule="auto"/>
        <w:rPr>
          <w:rFonts w:ascii="Arial" w:hAnsi="Arial" w:cs="Arial"/>
          <w:b/>
          <w:sz w:val="20"/>
          <w:szCs w:val="20"/>
        </w:rPr>
      </w:pPr>
    </w:p>
    <w:tbl>
      <w:tblPr>
        <w:tblStyle w:val="TableGrid"/>
        <w:tblW w:w="9634" w:type="dxa"/>
        <w:tblLook w:val="04A0" w:firstRow="1" w:lastRow="0" w:firstColumn="1" w:lastColumn="0" w:noHBand="0" w:noVBand="1"/>
      </w:tblPr>
      <w:tblGrid>
        <w:gridCol w:w="4205"/>
        <w:gridCol w:w="878"/>
        <w:gridCol w:w="867"/>
        <w:gridCol w:w="991"/>
        <w:gridCol w:w="958"/>
        <w:gridCol w:w="867"/>
        <w:gridCol w:w="868"/>
      </w:tblGrid>
      <w:tr w:rsidR="00F65E00" w:rsidRPr="00607FEA" w14:paraId="773ABA2D" w14:textId="7DDE660B" w:rsidTr="004532DA">
        <w:tc>
          <w:tcPr>
            <w:tcW w:w="4205" w:type="dxa"/>
            <w:shd w:val="clear" w:color="auto" w:fill="D9D9D9" w:themeFill="background1" w:themeFillShade="D9"/>
          </w:tcPr>
          <w:p w14:paraId="2F954220" w14:textId="77777777" w:rsidR="00F65E00" w:rsidRPr="00607FEA" w:rsidRDefault="00F65E00" w:rsidP="000152E5">
            <w:pPr>
              <w:rPr>
                <w:rFonts w:ascii="Arial" w:hAnsi="Arial" w:cs="Arial"/>
                <w:b/>
                <w:sz w:val="18"/>
                <w:szCs w:val="18"/>
              </w:rPr>
            </w:pPr>
            <w:r w:rsidRPr="00607FEA">
              <w:rPr>
                <w:rFonts w:ascii="Arial" w:hAnsi="Arial" w:cs="Arial"/>
                <w:b/>
                <w:sz w:val="18"/>
                <w:szCs w:val="18"/>
              </w:rPr>
              <w:t>Nature of Complaint</w:t>
            </w:r>
          </w:p>
          <w:p w14:paraId="1748E183" w14:textId="7DE75AD9" w:rsidR="00FD663A" w:rsidRPr="00607FEA" w:rsidRDefault="00FD663A" w:rsidP="000152E5">
            <w:pPr>
              <w:rPr>
                <w:rFonts w:ascii="Arial" w:hAnsi="Arial" w:cs="Arial"/>
                <w:b/>
                <w:sz w:val="18"/>
                <w:szCs w:val="18"/>
              </w:rPr>
            </w:pPr>
          </w:p>
        </w:tc>
        <w:tc>
          <w:tcPr>
            <w:tcW w:w="878" w:type="dxa"/>
            <w:shd w:val="clear" w:color="auto" w:fill="D9D9D9" w:themeFill="background1" w:themeFillShade="D9"/>
          </w:tcPr>
          <w:p w14:paraId="620020C0" w14:textId="0944C9AB" w:rsidR="00F65E00" w:rsidRPr="00607FEA" w:rsidRDefault="00F65E00" w:rsidP="000152E5">
            <w:pPr>
              <w:jc w:val="center"/>
              <w:rPr>
                <w:rFonts w:ascii="Arial" w:hAnsi="Arial" w:cs="Arial"/>
                <w:b/>
                <w:sz w:val="18"/>
                <w:szCs w:val="18"/>
              </w:rPr>
            </w:pPr>
            <w:r w:rsidRPr="00607FEA">
              <w:rPr>
                <w:rFonts w:ascii="Arial" w:hAnsi="Arial" w:cs="Arial"/>
                <w:b/>
                <w:sz w:val="18"/>
                <w:szCs w:val="18"/>
              </w:rPr>
              <w:t>2017/18</w:t>
            </w:r>
          </w:p>
        </w:tc>
        <w:tc>
          <w:tcPr>
            <w:tcW w:w="867" w:type="dxa"/>
            <w:shd w:val="clear" w:color="auto" w:fill="D9D9D9" w:themeFill="background1" w:themeFillShade="D9"/>
          </w:tcPr>
          <w:p w14:paraId="39F54E80" w14:textId="318BD771" w:rsidR="00F65E00" w:rsidRPr="00607FEA" w:rsidRDefault="00F65E00" w:rsidP="000152E5">
            <w:pPr>
              <w:jc w:val="center"/>
              <w:rPr>
                <w:rFonts w:ascii="Arial" w:hAnsi="Arial" w:cs="Arial"/>
                <w:b/>
                <w:sz w:val="18"/>
                <w:szCs w:val="18"/>
              </w:rPr>
            </w:pPr>
            <w:r w:rsidRPr="00607FEA">
              <w:rPr>
                <w:rFonts w:ascii="Arial" w:hAnsi="Arial" w:cs="Arial"/>
                <w:b/>
                <w:sz w:val="18"/>
                <w:szCs w:val="18"/>
              </w:rPr>
              <w:t>2018/19</w:t>
            </w:r>
          </w:p>
        </w:tc>
        <w:tc>
          <w:tcPr>
            <w:tcW w:w="991" w:type="dxa"/>
            <w:shd w:val="clear" w:color="auto" w:fill="D9D9D9" w:themeFill="background1" w:themeFillShade="D9"/>
          </w:tcPr>
          <w:p w14:paraId="04BB45AE" w14:textId="0C1692E1" w:rsidR="00F65E00" w:rsidRPr="00607FEA" w:rsidRDefault="00F65E00" w:rsidP="00FD663A">
            <w:pPr>
              <w:jc w:val="center"/>
              <w:rPr>
                <w:rFonts w:ascii="Arial" w:hAnsi="Arial" w:cs="Arial"/>
                <w:b/>
                <w:sz w:val="18"/>
                <w:szCs w:val="18"/>
              </w:rPr>
            </w:pPr>
            <w:r w:rsidRPr="00607FEA">
              <w:rPr>
                <w:rFonts w:ascii="Arial" w:hAnsi="Arial" w:cs="Arial"/>
                <w:b/>
                <w:sz w:val="18"/>
                <w:szCs w:val="18"/>
              </w:rPr>
              <w:t>2019/20</w:t>
            </w:r>
          </w:p>
        </w:tc>
        <w:tc>
          <w:tcPr>
            <w:tcW w:w="958" w:type="dxa"/>
            <w:shd w:val="clear" w:color="auto" w:fill="D9D9D9" w:themeFill="background1" w:themeFillShade="D9"/>
          </w:tcPr>
          <w:p w14:paraId="1F6CC9E7" w14:textId="1A85A1B6" w:rsidR="00F65E00" w:rsidRPr="00607FEA" w:rsidRDefault="00F65E00" w:rsidP="000152E5">
            <w:pPr>
              <w:jc w:val="center"/>
              <w:rPr>
                <w:rFonts w:ascii="Arial" w:hAnsi="Arial" w:cs="Arial"/>
                <w:b/>
                <w:sz w:val="18"/>
                <w:szCs w:val="18"/>
              </w:rPr>
            </w:pPr>
            <w:r w:rsidRPr="00607FEA">
              <w:rPr>
                <w:rFonts w:ascii="Arial" w:hAnsi="Arial" w:cs="Arial"/>
                <w:b/>
                <w:sz w:val="18"/>
                <w:szCs w:val="18"/>
              </w:rPr>
              <w:t>2020/21</w:t>
            </w:r>
          </w:p>
        </w:tc>
        <w:tc>
          <w:tcPr>
            <w:tcW w:w="867" w:type="dxa"/>
            <w:shd w:val="clear" w:color="auto" w:fill="D9D9D9" w:themeFill="background1" w:themeFillShade="D9"/>
          </w:tcPr>
          <w:p w14:paraId="2B8A6468" w14:textId="03923DEF" w:rsidR="00F65E00" w:rsidRPr="00607FEA" w:rsidRDefault="00F65E00" w:rsidP="000152E5">
            <w:pPr>
              <w:jc w:val="center"/>
              <w:rPr>
                <w:rFonts w:ascii="Arial" w:hAnsi="Arial" w:cs="Arial"/>
                <w:b/>
                <w:sz w:val="18"/>
                <w:szCs w:val="18"/>
              </w:rPr>
            </w:pPr>
            <w:r w:rsidRPr="00607FEA">
              <w:rPr>
                <w:rFonts w:ascii="Arial" w:hAnsi="Arial" w:cs="Arial"/>
                <w:b/>
                <w:sz w:val="18"/>
                <w:szCs w:val="18"/>
              </w:rPr>
              <w:t>2021/22</w:t>
            </w:r>
          </w:p>
        </w:tc>
        <w:tc>
          <w:tcPr>
            <w:tcW w:w="868" w:type="dxa"/>
            <w:shd w:val="clear" w:color="auto" w:fill="D9D9D9" w:themeFill="background1" w:themeFillShade="D9"/>
          </w:tcPr>
          <w:p w14:paraId="57FDA00B" w14:textId="4B83BD64" w:rsidR="00F65E00" w:rsidRPr="00607FEA" w:rsidRDefault="00F65E00" w:rsidP="000152E5">
            <w:pPr>
              <w:jc w:val="center"/>
              <w:rPr>
                <w:rFonts w:ascii="Arial" w:hAnsi="Arial" w:cs="Arial"/>
                <w:b/>
                <w:sz w:val="18"/>
                <w:szCs w:val="18"/>
              </w:rPr>
            </w:pPr>
            <w:r w:rsidRPr="00607FEA">
              <w:rPr>
                <w:rFonts w:ascii="Arial" w:hAnsi="Arial" w:cs="Arial"/>
                <w:b/>
                <w:sz w:val="18"/>
                <w:szCs w:val="18"/>
              </w:rPr>
              <w:t>2022/23</w:t>
            </w:r>
          </w:p>
        </w:tc>
      </w:tr>
      <w:tr w:rsidR="00F65E00" w:rsidRPr="00607FEA" w14:paraId="18E92E24" w14:textId="37F19D23" w:rsidTr="004532DA">
        <w:tc>
          <w:tcPr>
            <w:tcW w:w="4205" w:type="dxa"/>
          </w:tcPr>
          <w:p w14:paraId="23054CBB" w14:textId="77777777" w:rsidR="00F65E00" w:rsidRPr="00607FEA" w:rsidRDefault="00F65E00" w:rsidP="001B55CB">
            <w:pPr>
              <w:spacing w:before="60"/>
              <w:rPr>
                <w:rFonts w:ascii="Arial" w:hAnsi="Arial" w:cs="Arial"/>
                <w:sz w:val="18"/>
                <w:szCs w:val="18"/>
              </w:rPr>
            </w:pPr>
            <w:r w:rsidRPr="00607FEA">
              <w:rPr>
                <w:rFonts w:ascii="Arial" w:hAnsi="Arial" w:cs="Arial"/>
                <w:sz w:val="18"/>
                <w:szCs w:val="18"/>
              </w:rPr>
              <w:t>Delay in responding to enquiries and requests</w:t>
            </w:r>
          </w:p>
        </w:tc>
        <w:tc>
          <w:tcPr>
            <w:tcW w:w="878" w:type="dxa"/>
          </w:tcPr>
          <w:p w14:paraId="1D5D697E" w14:textId="77777777" w:rsidR="00F65E00" w:rsidRPr="00607FEA" w:rsidRDefault="00F65E00" w:rsidP="001B55CB">
            <w:pPr>
              <w:spacing w:before="60"/>
              <w:jc w:val="center"/>
              <w:rPr>
                <w:rFonts w:ascii="Arial" w:hAnsi="Arial" w:cs="Arial"/>
                <w:sz w:val="18"/>
                <w:szCs w:val="18"/>
              </w:rPr>
            </w:pPr>
            <w:r w:rsidRPr="00607FEA">
              <w:rPr>
                <w:rFonts w:ascii="Arial" w:hAnsi="Arial" w:cs="Arial"/>
                <w:sz w:val="18"/>
                <w:szCs w:val="18"/>
              </w:rPr>
              <w:t>10.9%</w:t>
            </w:r>
          </w:p>
        </w:tc>
        <w:tc>
          <w:tcPr>
            <w:tcW w:w="867" w:type="dxa"/>
          </w:tcPr>
          <w:p w14:paraId="23A4CC29" w14:textId="77777777" w:rsidR="00F65E00" w:rsidRPr="00607FEA" w:rsidRDefault="00F65E00" w:rsidP="001B55CB">
            <w:pPr>
              <w:spacing w:before="60"/>
              <w:jc w:val="center"/>
              <w:rPr>
                <w:rFonts w:ascii="Arial" w:hAnsi="Arial" w:cs="Arial"/>
                <w:sz w:val="18"/>
                <w:szCs w:val="18"/>
              </w:rPr>
            </w:pPr>
            <w:r w:rsidRPr="00607FEA">
              <w:rPr>
                <w:rFonts w:ascii="Arial" w:hAnsi="Arial" w:cs="Arial"/>
                <w:sz w:val="18"/>
                <w:szCs w:val="18"/>
              </w:rPr>
              <w:t>13.8%</w:t>
            </w:r>
          </w:p>
        </w:tc>
        <w:tc>
          <w:tcPr>
            <w:tcW w:w="991" w:type="dxa"/>
          </w:tcPr>
          <w:p w14:paraId="0438FC04" w14:textId="77777777" w:rsidR="00F65E00" w:rsidRPr="00607FEA" w:rsidRDefault="00F65E00" w:rsidP="001B55CB">
            <w:pPr>
              <w:spacing w:before="60"/>
              <w:jc w:val="center"/>
              <w:rPr>
                <w:rFonts w:ascii="Arial" w:hAnsi="Arial" w:cs="Arial"/>
                <w:sz w:val="18"/>
                <w:szCs w:val="18"/>
              </w:rPr>
            </w:pPr>
            <w:r w:rsidRPr="00607FEA">
              <w:rPr>
                <w:rFonts w:ascii="Arial" w:hAnsi="Arial" w:cs="Arial"/>
                <w:sz w:val="18"/>
                <w:szCs w:val="18"/>
              </w:rPr>
              <w:t>16.3%</w:t>
            </w:r>
          </w:p>
        </w:tc>
        <w:tc>
          <w:tcPr>
            <w:tcW w:w="958" w:type="dxa"/>
          </w:tcPr>
          <w:p w14:paraId="1928E4FF" w14:textId="77777777" w:rsidR="00F65E00" w:rsidRPr="00607FEA" w:rsidRDefault="00F65E00" w:rsidP="001B55CB">
            <w:pPr>
              <w:spacing w:before="60"/>
              <w:jc w:val="center"/>
              <w:rPr>
                <w:rFonts w:ascii="Arial" w:hAnsi="Arial" w:cs="Arial"/>
                <w:sz w:val="18"/>
                <w:szCs w:val="18"/>
              </w:rPr>
            </w:pPr>
            <w:r w:rsidRPr="00607FEA">
              <w:rPr>
                <w:rFonts w:ascii="Arial" w:hAnsi="Arial" w:cs="Arial"/>
                <w:sz w:val="18"/>
                <w:szCs w:val="18"/>
              </w:rPr>
              <w:t>18.2%</w:t>
            </w:r>
          </w:p>
        </w:tc>
        <w:tc>
          <w:tcPr>
            <w:tcW w:w="867" w:type="dxa"/>
          </w:tcPr>
          <w:p w14:paraId="50E5BF50" w14:textId="77777777" w:rsidR="00F65E00" w:rsidRPr="00607FEA" w:rsidRDefault="00F65E00" w:rsidP="001B55CB">
            <w:pPr>
              <w:spacing w:before="60"/>
              <w:jc w:val="center"/>
              <w:rPr>
                <w:rFonts w:ascii="Arial" w:hAnsi="Arial" w:cs="Arial"/>
                <w:sz w:val="18"/>
                <w:szCs w:val="18"/>
              </w:rPr>
            </w:pPr>
            <w:r w:rsidRPr="00607FEA">
              <w:rPr>
                <w:rFonts w:ascii="Arial" w:hAnsi="Arial" w:cs="Arial"/>
                <w:sz w:val="18"/>
                <w:szCs w:val="18"/>
              </w:rPr>
              <w:t>22.8%</w:t>
            </w:r>
          </w:p>
        </w:tc>
        <w:tc>
          <w:tcPr>
            <w:tcW w:w="868" w:type="dxa"/>
          </w:tcPr>
          <w:p w14:paraId="4B262B12" w14:textId="094D2883" w:rsidR="00F65E00" w:rsidRPr="00607FEA" w:rsidRDefault="00F65E00" w:rsidP="001B55CB">
            <w:pPr>
              <w:spacing w:before="60"/>
              <w:jc w:val="center"/>
              <w:rPr>
                <w:rFonts w:ascii="Arial" w:hAnsi="Arial" w:cs="Arial"/>
                <w:sz w:val="18"/>
                <w:szCs w:val="18"/>
              </w:rPr>
            </w:pPr>
            <w:r w:rsidRPr="00607FEA">
              <w:rPr>
                <w:rFonts w:ascii="Arial" w:hAnsi="Arial" w:cs="Arial"/>
                <w:sz w:val="18"/>
                <w:szCs w:val="18"/>
              </w:rPr>
              <w:t>16.2%</w:t>
            </w:r>
          </w:p>
        </w:tc>
      </w:tr>
      <w:tr w:rsidR="00F65E00" w:rsidRPr="00607FEA" w14:paraId="47D3296D" w14:textId="124F25D6" w:rsidTr="004532DA">
        <w:tc>
          <w:tcPr>
            <w:tcW w:w="4205" w:type="dxa"/>
          </w:tcPr>
          <w:p w14:paraId="449BD8E5" w14:textId="77777777" w:rsidR="00F65E00" w:rsidRPr="00607FEA" w:rsidRDefault="00F65E00" w:rsidP="001B55CB">
            <w:pPr>
              <w:spacing w:before="60"/>
              <w:rPr>
                <w:rFonts w:ascii="Arial" w:hAnsi="Arial" w:cs="Arial"/>
                <w:sz w:val="18"/>
                <w:szCs w:val="18"/>
              </w:rPr>
            </w:pPr>
            <w:r w:rsidRPr="00607FEA">
              <w:rPr>
                <w:rFonts w:ascii="Arial" w:hAnsi="Arial" w:cs="Arial"/>
                <w:sz w:val="18"/>
                <w:szCs w:val="18"/>
              </w:rPr>
              <w:t>Failure to meet our service standards</w:t>
            </w:r>
          </w:p>
        </w:tc>
        <w:tc>
          <w:tcPr>
            <w:tcW w:w="878" w:type="dxa"/>
          </w:tcPr>
          <w:p w14:paraId="29DC9D6A" w14:textId="77777777" w:rsidR="00F65E00" w:rsidRPr="00607FEA" w:rsidRDefault="00F65E00" w:rsidP="001B55CB">
            <w:pPr>
              <w:spacing w:before="60"/>
              <w:jc w:val="center"/>
              <w:rPr>
                <w:rFonts w:ascii="Arial" w:hAnsi="Arial" w:cs="Arial"/>
                <w:sz w:val="18"/>
                <w:szCs w:val="18"/>
              </w:rPr>
            </w:pPr>
            <w:r w:rsidRPr="00607FEA">
              <w:rPr>
                <w:rFonts w:ascii="Arial" w:hAnsi="Arial" w:cs="Arial"/>
                <w:sz w:val="18"/>
                <w:szCs w:val="18"/>
              </w:rPr>
              <w:t>19.7%</w:t>
            </w:r>
          </w:p>
        </w:tc>
        <w:tc>
          <w:tcPr>
            <w:tcW w:w="867" w:type="dxa"/>
          </w:tcPr>
          <w:p w14:paraId="0F8FA548" w14:textId="77777777" w:rsidR="00F65E00" w:rsidRPr="00607FEA" w:rsidRDefault="00F65E00" w:rsidP="001B55CB">
            <w:pPr>
              <w:spacing w:before="60"/>
              <w:jc w:val="center"/>
              <w:rPr>
                <w:rFonts w:ascii="Arial" w:hAnsi="Arial" w:cs="Arial"/>
                <w:sz w:val="18"/>
                <w:szCs w:val="18"/>
              </w:rPr>
            </w:pPr>
            <w:r w:rsidRPr="00607FEA">
              <w:rPr>
                <w:rFonts w:ascii="Arial" w:hAnsi="Arial" w:cs="Arial"/>
                <w:sz w:val="18"/>
                <w:szCs w:val="18"/>
              </w:rPr>
              <w:t>21.5%</w:t>
            </w:r>
          </w:p>
        </w:tc>
        <w:tc>
          <w:tcPr>
            <w:tcW w:w="991" w:type="dxa"/>
          </w:tcPr>
          <w:p w14:paraId="14C4705C" w14:textId="77777777" w:rsidR="00F65E00" w:rsidRPr="00607FEA" w:rsidRDefault="00F65E00" w:rsidP="001B55CB">
            <w:pPr>
              <w:spacing w:before="60"/>
              <w:jc w:val="center"/>
              <w:rPr>
                <w:rFonts w:ascii="Arial" w:hAnsi="Arial" w:cs="Arial"/>
                <w:sz w:val="18"/>
                <w:szCs w:val="18"/>
              </w:rPr>
            </w:pPr>
            <w:r w:rsidRPr="00607FEA">
              <w:rPr>
                <w:rFonts w:ascii="Arial" w:hAnsi="Arial" w:cs="Arial"/>
                <w:sz w:val="18"/>
                <w:szCs w:val="18"/>
              </w:rPr>
              <w:t>17.8%</w:t>
            </w:r>
          </w:p>
        </w:tc>
        <w:tc>
          <w:tcPr>
            <w:tcW w:w="958" w:type="dxa"/>
          </w:tcPr>
          <w:p w14:paraId="4F172B8C" w14:textId="77777777" w:rsidR="00F65E00" w:rsidRPr="00607FEA" w:rsidRDefault="00F65E00" w:rsidP="001B55CB">
            <w:pPr>
              <w:spacing w:before="60"/>
              <w:jc w:val="center"/>
              <w:rPr>
                <w:rFonts w:ascii="Arial" w:hAnsi="Arial" w:cs="Arial"/>
                <w:sz w:val="18"/>
                <w:szCs w:val="18"/>
              </w:rPr>
            </w:pPr>
            <w:r w:rsidRPr="00607FEA">
              <w:rPr>
                <w:rFonts w:ascii="Arial" w:hAnsi="Arial" w:cs="Arial"/>
                <w:sz w:val="18"/>
                <w:szCs w:val="18"/>
              </w:rPr>
              <w:t>15.5%</w:t>
            </w:r>
          </w:p>
        </w:tc>
        <w:tc>
          <w:tcPr>
            <w:tcW w:w="867" w:type="dxa"/>
          </w:tcPr>
          <w:p w14:paraId="46EE878E" w14:textId="77777777" w:rsidR="00F65E00" w:rsidRPr="00607FEA" w:rsidRDefault="00F65E00" w:rsidP="001B55CB">
            <w:pPr>
              <w:spacing w:before="60"/>
              <w:jc w:val="center"/>
              <w:rPr>
                <w:rFonts w:ascii="Arial" w:hAnsi="Arial" w:cs="Arial"/>
                <w:sz w:val="18"/>
                <w:szCs w:val="18"/>
              </w:rPr>
            </w:pPr>
            <w:r w:rsidRPr="00607FEA">
              <w:rPr>
                <w:rFonts w:ascii="Arial" w:hAnsi="Arial" w:cs="Arial"/>
                <w:sz w:val="18"/>
                <w:szCs w:val="18"/>
              </w:rPr>
              <w:t>16.4%</w:t>
            </w:r>
          </w:p>
        </w:tc>
        <w:tc>
          <w:tcPr>
            <w:tcW w:w="868" w:type="dxa"/>
          </w:tcPr>
          <w:p w14:paraId="016B437C" w14:textId="3EBBDA4E" w:rsidR="00F65E00" w:rsidRPr="00607FEA" w:rsidRDefault="00F65E00" w:rsidP="001B55CB">
            <w:pPr>
              <w:spacing w:before="60"/>
              <w:jc w:val="center"/>
              <w:rPr>
                <w:rFonts w:ascii="Arial" w:hAnsi="Arial" w:cs="Arial"/>
                <w:sz w:val="18"/>
                <w:szCs w:val="18"/>
              </w:rPr>
            </w:pPr>
            <w:r w:rsidRPr="00607FEA">
              <w:rPr>
                <w:rFonts w:ascii="Arial" w:hAnsi="Arial" w:cs="Arial"/>
                <w:sz w:val="18"/>
                <w:szCs w:val="18"/>
              </w:rPr>
              <w:t>17.0%</w:t>
            </w:r>
          </w:p>
        </w:tc>
      </w:tr>
      <w:tr w:rsidR="00F65E00" w:rsidRPr="00607FEA" w14:paraId="484BDA77" w14:textId="0B089D21" w:rsidTr="004532DA">
        <w:tc>
          <w:tcPr>
            <w:tcW w:w="4205" w:type="dxa"/>
          </w:tcPr>
          <w:p w14:paraId="0AE92872" w14:textId="77777777" w:rsidR="00F65E00" w:rsidRPr="00607FEA" w:rsidRDefault="00F65E00" w:rsidP="001B55CB">
            <w:pPr>
              <w:spacing w:before="60"/>
              <w:rPr>
                <w:rFonts w:ascii="Arial" w:hAnsi="Arial" w:cs="Arial"/>
                <w:sz w:val="18"/>
                <w:szCs w:val="18"/>
              </w:rPr>
            </w:pPr>
            <w:r w:rsidRPr="00607FEA">
              <w:rPr>
                <w:rFonts w:ascii="Arial" w:hAnsi="Arial" w:cs="Arial"/>
                <w:sz w:val="18"/>
                <w:szCs w:val="18"/>
              </w:rPr>
              <w:t>Treatment by or attitude of a member of staff</w:t>
            </w:r>
          </w:p>
        </w:tc>
        <w:tc>
          <w:tcPr>
            <w:tcW w:w="878" w:type="dxa"/>
          </w:tcPr>
          <w:p w14:paraId="2DC15BD5" w14:textId="77777777" w:rsidR="00F65E00" w:rsidRPr="00607FEA" w:rsidRDefault="00F65E00" w:rsidP="001B55CB">
            <w:pPr>
              <w:spacing w:before="60"/>
              <w:jc w:val="center"/>
              <w:rPr>
                <w:rFonts w:ascii="Arial" w:hAnsi="Arial" w:cs="Arial"/>
                <w:sz w:val="18"/>
                <w:szCs w:val="18"/>
              </w:rPr>
            </w:pPr>
            <w:r w:rsidRPr="00607FEA">
              <w:rPr>
                <w:rFonts w:ascii="Arial" w:hAnsi="Arial" w:cs="Arial"/>
                <w:sz w:val="18"/>
                <w:szCs w:val="18"/>
              </w:rPr>
              <w:t>29.4%</w:t>
            </w:r>
          </w:p>
        </w:tc>
        <w:tc>
          <w:tcPr>
            <w:tcW w:w="867" w:type="dxa"/>
          </w:tcPr>
          <w:p w14:paraId="6DECB99E" w14:textId="77777777" w:rsidR="00F65E00" w:rsidRPr="00607FEA" w:rsidRDefault="00F65E00" w:rsidP="001B55CB">
            <w:pPr>
              <w:spacing w:before="60"/>
              <w:jc w:val="center"/>
              <w:rPr>
                <w:rFonts w:ascii="Arial" w:hAnsi="Arial" w:cs="Arial"/>
                <w:sz w:val="18"/>
                <w:szCs w:val="18"/>
              </w:rPr>
            </w:pPr>
            <w:r w:rsidRPr="00607FEA">
              <w:rPr>
                <w:rFonts w:ascii="Arial" w:hAnsi="Arial" w:cs="Arial"/>
                <w:sz w:val="18"/>
                <w:szCs w:val="18"/>
              </w:rPr>
              <w:t>25.1%</w:t>
            </w:r>
          </w:p>
        </w:tc>
        <w:tc>
          <w:tcPr>
            <w:tcW w:w="991" w:type="dxa"/>
          </w:tcPr>
          <w:p w14:paraId="2D99C7ED" w14:textId="77777777" w:rsidR="00F65E00" w:rsidRPr="00607FEA" w:rsidRDefault="00F65E00" w:rsidP="001B55CB">
            <w:pPr>
              <w:spacing w:before="60"/>
              <w:jc w:val="center"/>
              <w:rPr>
                <w:rFonts w:ascii="Arial" w:hAnsi="Arial" w:cs="Arial"/>
                <w:sz w:val="18"/>
                <w:szCs w:val="18"/>
              </w:rPr>
            </w:pPr>
            <w:r w:rsidRPr="00607FEA">
              <w:rPr>
                <w:rFonts w:ascii="Arial" w:hAnsi="Arial" w:cs="Arial"/>
                <w:sz w:val="18"/>
                <w:szCs w:val="18"/>
              </w:rPr>
              <w:t>24.8%</w:t>
            </w:r>
          </w:p>
        </w:tc>
        <w:tc>
          <w:tcPr>
            <w:tcW w:w="958" w:type="dxa"/>
          </w:tcPr>
          <w:p w14:paraId="7F97ADBB" w14:textId="77777777" w:rsidR="00F65E00" w:rsidRPr="00607FEA" w:rsidRDefault="00F65E00" w:rsidP="001B55CB">
            <w:pPr>
              <w:spacing w:before="60"/>
              <w:jc w:val="center"/>
              <w:rPr>
                <w:rFonts w:ascii="Arial" w:hAnsi="Arial" w:cs="Arial"/>
                <w:sz w:val="18"/>
                <w:szCs w:val="18"/>
              </w:rPr>
            </w:pPr>
            <w:r w:rsidRPr="00607FEA">
              <w:rPr>
                <w:rFonts w:ascii="Arial" w:hAnsi="Arial" w:cs="Arial"/>
                <w:sz w:val="18"/>
                <w:szCs w:val="18"/>
              </w:rPr>
              <w:t>20.3%</w:t>
            </w:r>
          </w:p>
        </w:tc>
        <w:tc>
          <w:tcPr>
            <w:tcW w:w="867" w:type="dxa"/>
          </w:tcPr>
          <w:p w14:paraId="78F0C894" w14:textId="77777777" w:rsidR="00F65E00" w:rsidRPr="00607FEA" w:rsidRDefault="00F65E00" w:rsidP="001B55CB">
            <w:pPr>
              <w:spacing w:before="60"/>
              <w:jc w:val="center"/>
              <w:rPr>
                <w:rFonts w:ascii="Arial" w:hAnsi="Arial" w:cs="Arial"/>
                <w:sz w:val="18"/>
                <w:szCs w:val="18"/>
              </w:rPr>
            </w:pPr>
            <w:r w:rsidRPr="00607FEA">
              <w:rPr>
                <w:rFonts w:ascii="Arial" w:hAnsi="Arial" w:cs="Arial"/>
                <w:sz w:val="18"/>
                <w:szCs w:val="18"/>
              </w:rPr>
              <w:t>18.9%</w:t>
            </w:r>
          </w:p>
        </w:tc>
        <w:tc>
          <w:tcPr>
            <w:tcW w:w="868" w:type="dxa"/>
          </w:tcPr>
          <w:p w14:paraId="6480AD7D" w14:textId="239F3390" w:rsidR="00F65E00" w:rsidRPr="00607FEA" w:rsidRDefault="00F65E00" w:rsidP="001B55CB">
            <w:pPr>
              <w:spacing w:before="60"/>
              <w:jc w:val="center"/>
              <w:rPr>
                <w:rFonts w:ascii="Arial" w:hAnsi="Arial" w:cs="Arial"/>
                <w:sz w:val="18"/>
                <w:szCs w:val="18"/>
              </w:rPr>
            </w:pPr>
            <w:r w:rsidRPr="00607FEA">
              <w:rPr>
                <w:rFonts w:ascii="Arial" w:hAnsi="Arial" w:cs="Arial"/>
                <w:sz w:val="18"/>
                <w:szCs w:val="18"/>
              </w:rPr>
              <w:t>20.2%</w:t>
            </w:r>
          </w:p>
        </w:tc>
      </w:tr>
      <w:tr w:rsidR="00F65E00" w:rsidRPr="00607FEA" w14:paraId="793DDA7D" w14:textId="378C8A16" w:rsidTr="004532DA">
        <w:tc>
          <w:tcPr>
            <w:tcW w:w="4205" w:type="dxa"/>
          </w:tcPr>
          <w:p w14:paraId="2108D515" w14:textId="77777777" w:rsidR="00F65E00" w:rsidRPr="00607FEA" w:rsidRDefault="00F65E00" w:rsidP="001B55CB">
            <w:pPr>
              <w:spacing w:before="60"/>
              <w:rPr>
                <w:rFonts w:ascii="Arial" w:hAnsi="Arial" w:cs="Arial"/>
                <w:sz w:val="18"/>
                <w:szCs w:val="18"/>
              </w:rPr>
            </w:pPr>
            <w:r w:rsidRPr="00607FEA">
              <w:rPr>
                <w:rFonts w:ascii="Arial" w:hAnsi="Arial" w:cs="Arial"/>
                <w:sz w:val="18"/>
                <w:szCs w:val="18"/>
              </w:rPr>
              <w:t>Failure to provide a service</w:t>
            </w:r>
          </w:p>
        </w:tc>
        <w:tc>
          <w:tcPr>
            <w:tcW w:w="878" w:type="dxa"/>
          </w:tcPr>
          <w:p w14:paraId="6AE355E7" w14:textId="77777777" w:rsidR="00F65E00" w:rsidRPr="00607FEA" w:rsidRDefault="00F65E00" w:rsidP="001B55CB">
            <w:pPr>
              <w:spacing w:before="60"/>
              <w:jc w:val="center"/>
              <w:rPr>
                <w:rFonts w:ascii="Arial" w:hAnsi="Arial" w:cs="Arial"/>
                <w:sz w:val="18"/>
                <w:szCs w:val="18"/>
              </w:rPr>
            </w:pPr>
            <w:r w:rsidRPr="00607FEA">
              <w:rPr>
                <w:rFonts w:ascii="Arial" w:hAnsi="Arial" w:cs="Arial"/>
                <w:sz w:val="18"/>
                <w:szCs w:val="18"/>
              </w:rPr>
              <w:t>25.3%</w:t>
            </w:r>
          </w:p>
        </w:tc>
        <w:tc>
          <w:tcPr>
            <w:tcW w:w="867" w:type="dxa"/>
          </w:tcPr>
          <w:p w14:paraId="2E635F80" w14:textId="77777777" w:rsidR="00F65E00" w:rsidRPr="00607FEA" w:rsidRDefault="00F65E00" w:rsidP="001B55CB">
            <w:pPr>
              <w:spacing w:before="60"/>
              <w:jc w:val="center"/>
              <w:rPr>
                <w:rFonts w:ascii="Arial" w:hAnsi="Arial" w:cs="Arial"/>
                <w:sz w:val="18"/>
                <w:szCs w:val="18"/>
              </w:rPr>
            </w:pPr>
            <w:r w:rsidRPr="00607FEA">
              <w:rPr>
                <w:rFonts w:ascii="Arial" w:hAnsi="Arial" w:cs="Arial"/>
                <w:sz w:val="18"/>
                <w:szCs w:val="18"/>
              </w:rPr>
              <w:t>21.1%</w:t>
            </w:r>
          </w:p>
        </w:tc>
        <w:tc>
          <w:tcPr>
            <w:tcW w:w="991" w:type="dxa"/>
          </w:tcPr>
          <w:p w14:paraId="35539096" w14:textId="77777777" w:rsidR="00F65E00" w:rsidRPr="00607FEA" w:rsidRDefault="00F65E00" w:rsidP="001B55CB">
            <w:pPr>
              <w:spacing w:before="60"/>
              <w:jc w:val="center"/>
              <w:rPr>
                <w:rFonts w:ascii="Arial" w:hAnsi="Arial" w:cs="Arial"/>
                <w:sz w:val="18"/>
                <w:szCs w:val="18"/>
              </w:rPr>
            </w:pPr>
            <w:r w:rsidRPr="00607FEA">
              <w:rPr>
                <w:rFonts w:ascii="Arial" w:hAnsi="Arial" w:cs="Arial"/>
                <w:sz w:val="18"/>
                <w:szCs w:val="18"/>
              </w:rPr>
              <w:t>25.6%</w:t>
            </w:r>
          </w:p>
        </w:tc>
        <w:tc>
          <w:tcPr>
            <w:tcW w:w="958" w:type="dxa"/>
          </w:tcPr>
          <w:p w14:paraId="61DE9139" w14:textId="77777777" w:rsidR="00F65E00" w:rsidRPr="00607FEA" w:rsidRDefault="00F65E00" w:rsidP="001B55CB">
            <w:pPr>
              <w:spacing w:before="60"/>
              <w:jc w:val="center"/>
              <w:rPr>
                <w:rFonts w:ascii="Arial" w:hAnsi="Arial" w:cs="Arial"/>
                <w:sz w:val="18"/>
                <w:szCs w:val="18"/>
              </w:rPr>
            </w:pPr>
            <w:r w:rsidRPr="00607FEA">
              <w:rPr>
                <w:rFonts w:ascii="Arial" w:hAnsi="Arial" w:cs="Arial"/>
                <w:sz w:val="18"/>
                <w:szCs w:val="18"/>
              </w:rPr>
              <w:t>24.6%</w:t>
            </w:r>
          </w:p>
        </w:tc>
        <w:tc>
          <w:tcPr>
            <w:tcW w:w="867" w:type="dxa"/>
          </w:tcPr>
          <w:p w14:paraId="32762388" w14:textId="77777777" w:rsidR="00F65E00" w:rsidRPr="00607FEA" w:rsidRDefault="00F65E00" w:rsidP="001B55CB">
            <w:pPr>
              <w:spacing w:before="60"/>
              <w:jc w:val="center"/>
              <w:rPr>
                <w:rFonts w:ascii="Arial" w:hAnsi="Arial" w:cs="Arial"/>
                <w:sz w:val="18"/>
                <w:szCs w:val="18"/>
              </w:rPr>
            </w:pPr>
            <w:r w:rsidRPr="00607FEA">
              <w:rPr>
                <w:rFonts w:ascii="Arial" w:hAnsi="Arial" w:cs="Arial"/>
                <w:sz w:val="18"/>
                <w:szCs w:val="18"/>
              </w:rPr>
              <w:t>27.2%</w:t>
            </w:r>
          </w:p>
        </w:tc>
        <w:tc>
          <w:tcPr>
            <w:tcW w:w="868" w:type="dxa"/>
          </w:tcPr>
          <w:p w14:paraId="259A3EEB" w14:textId="0F20C614" w:rsidR="00F65E00" w:rsidRPr="00607FEA" w:rsidRDefault="00F65E00" w:rsidP="001B55CB">
            <w:pPr>
              <w:spacing w:before="60"/>
              <w:jc w:val="center"/>
              <w:rPr>
                <w:rFonts w:ascii="Arial" w:hAnsi="Arial" w:cs="Arial"/>
                <w:sz w:val="18"/>
                <w:szCs w:val="18"/>
              </w:rPr>
            </w:pPr>
            <w:r w:rsidRPr="00607FEA">
              <w:rPr>
                <w:rFonts w:ascii="Arial" w:hAnsi="Arial" w:cs="Arial"/>
                <w:sz w:val="18"/>
                <w:szCs w:val="18"/>
              </w:rPr>
              <w:t>34.1%</w:t>
            </w:r>
          </w:p>
        </w:tc>
      </w:tr>
      <w:tr w:rsidR="00F65E00" w:rsidRPr="00607FEA" w14:paraId="76439FDA" w14:textId="296C7771" w:rsidTr="004532DA">
        <w:tc>
          <w:tcPr>
            <w:tcW w:w="4205" w:type="dxa"/>
          </w:tcPr>
          <w:p w14:paraId="54F3F58E" w14:textId="77777777" w:rsidR="00F65E00" w:rsidRPr="00607FEA" w:rsidRDefault="00F65E00" w:rsidP="001B55CB">
            <w:pPr>
              <w:spacing w:before="60"/>
              <w:rPr>
                <w:rFonts w:ascii="Arial" w:hAnsi="Arial" w:cs="Arial"/>
                <w:sz w:val="18"/>
                <w:szCs w:val="18"/>
              </w:rPr>
            </w:pPr>
            <w:r w:rsidRPr="00607FEA">
              <w:rPr>
                <w:rFonts w:ascii="Arial" w:hAnsi="Arial" w:cs="Arial"/>
                <w:sz w:val="18"/>
                <w:szCs w:val="18"/>
              </w:rPr>
              <w:t>Dissatisfaction with our policy</w:t>
            </w:r>
          </w:p>
        </w:tc>
        <w:tc>
          <w:tcPr>
            <w:tcW w:w="878" w:type="dxa"/>
          </w:tcPr>
          <w:p w14:paraId="2E202413" w14:textId="77777777" w:rsidR="00F65E00" w:rsidRPr="00607FEA" w:rsidRDefault="00F65E00" w:rsidP="001B55CB">
            <w:pPr>
              <w:spacing w:before="60"/>
              <w:jc w:val="center"/>
              <w:rPr>
                <w:rFonts w:ascii="Arial" w:hAnsi="Arial" w:cs="Arial"/>
                <w:sz w:val="18"/>
                <w:szCs w:val="18"/>
              </w:rPr>
            </w:pPr>
            <w:r w:rsidRPr="00607FEA">
              <w:rPr>
                <w:rFonts w:ascii="Arial" w:hAnsi="Arial" w:cs="Arial"/>
                <w:sz w:val="18"/>
                <w:szCs w:val="18"/>
              </w:rPr>
              <w:t>8.3%</w:t>
            </w:r>
          </w:p>
        </w:tc>
        <w:tc>
          <w:tcPr>
            <w:tcW w:w="867" w:type="dxa"/>
          </w:tcPr>
          <w:p w14:paraId="2214BE6D" w14:textId="77777777" w:rsidR="00F65E00" w:rsidRPr="00607FEA" w:rsidRDefault="00F65E00" w:rsidP="001B55CB">
            <w:pPr>
              <w:spacing w:before="60"/>
              <w:jc w:val="center"/>
              <w:rPr>
                <w:rFonts w:ascii="Arial" w:hAnsi="Arial" w:cs="Arial"/>
                <w:sz w:val="18"/>
                <w:szCs w:val="18"/>
              </w:rPr>
            </w:pPr>
            <w:r w:rsidRPr="00607FEA">
              <w:rPr>
                <w:rFonts w:ascii="Arial" w:hAnsi="Arial" w:cs="Arial"/>
                <w:sz w:val="18"/>
                <w:szCs w:val="18"/>
              </w:rPr>
              <w:t>12.3%</w:t>
            </w:r>
          </w:p>
        </w:tc>
        <w:tc>
          <w:tcPr>
            <w:tcW w:w="991" w:type="dxa"/>
          </w:tcPr>
          <w:p w14:paraId="10DA270E" w14:textId="77777777" w:rsidR="00F65E00" w:rsidRPr="00607FEA" w:rsidRDefault="00F65E00" w:rsidP="001B55CB">
            <w:pPr>
              <w:spacing w:before="60"/>
              <w:jc w:val="center"/>
              <w:rPr>
                <w:rFonts w:ascii="Arial" w:hAnsi="Arial" w:cs="Arial"/>
                <w:sz w:val="18"/>
                <w:szCs w:val="18"/>
              </w:rPr>
            </w:pPr>
            <w:r w:rsidRPr="00607FEA">
              <w:rPr>
                <w:rFonts w:ascii="Arial" w:hAnsi="Arial" w:cs="Arial"/>
                <w:sz w:val="18"/>
                <w:szCs w:val="18"/>
              </w:rPr>
              <w:t>11.2%</w:t>
            </w:r>
          </w:p>
        </w:tc>
        <w:tc>
          <w:tcPr>
            <w:tcW w:w="958" w:type="dxa"/>
          </w:tcPr>
          <w:p w14:paraId="1C18F431" w14:textId="77777777" w:rsidR="00F65E00" w:rsidRPr="00607FEA" w:rsidRDefault="00F65E00" w:rsidP="001B55CB">
            <w:pPr>
              <w:spacing w:before="60"/>
              <w:jc w:val="center"/>
              <w:rPr>
                <w:rFonts w:ascii="Arial" w:hAnsi="Arial" w:cs="Arial"/>
                <w:sz w:val="18"/>
                <w:szCs w:val="18"/>
              </w:rPr>
            </w:pPr>
            <w:r w:rsidRPr="00607FEA">
              <w:rPr>
                <w:rFonts w:ascii="Arial" w:hAnsi="Arial" w:cs="Arial"/>
                <w:sz w:val="18"/>
                <w:szCs w:val="18"/>
              </w:rPr>
              <w:t>14.1%</w:t>
            </w:r>
          </w:p>
        </w:tc>
        <w:tc>
          <w:tcPr>
            <w:tcW w:w="867" w:type="dxa"/>
          </w:tcPr>
          <w:p w14:paraId="045CC6CF" w14:textId="77777777" w:rsidR="00F65E00" w:rsidRPr="00607FEA" w:rsidRDefault="00F65E00" w:rsidP="001B55CB">
            <w:pPr>
              <w:spacing w:before="60"/>
              <w:jc w:val="center"/>
              <w:rPr>
                <w:rFonts w:ascii="Arial" w:hAnsi="Arial" w:cs="Arial"/>
                <w:sz w:val="18"/>
                <w:szCs w:val="18"/>
              </w:rPr>
            </w:pPr>
            <w:r w:rsidRPr="00607FEA">
              <w:rPr>
                <w:rFonts w:ascii="Arial" w:hAnsi="Arial" w:cs="Arial"/>
                <w:sz w:val="18"/>
                <w:szCs w:val="18"/>
              </w:rPr>
              <w:t>11.4%</w:t>
            </w:r>
          </w:p>
        </w:tc>
        <w:tc>
          <w:tcPr>
            <w:tcW w:w="868" w:type="dxa"/>
          </w:tcPr>
          <w:p w14:paraId="412EFB20" w14:textId="0F52ED95" w:rsidR="00F65E00" w:rsidRPr="00607FEA" w:rsidRDefault="00F65E00" w:rsidP="001B55CB">
            <w:pPr>
              <w:spacing w:before="60"/>
              <w:jc w:val="center"/>
              <w:rPr>
                <w:rFonts w:ascii="Arial" w:hAnsi="Arial" w:cs="Arial"/>
                <w:sz w:val="18"/>
                <w:szCs w:val="18"/>
              </w:rPr>
            </w:pPr>
            <w:r w:rsidRPr="00607FEA">
              <w:rPr>
                <w:rFonts w:ascii="Arial" w:hAnsi="Arial" w:cs="Arial"/>
                <w:sz w:val="18"/>
                <w:szCs w:val="18"/>
              </w:rPr>
              <w:t>8.6%</w:t>
            </w:r>
          </w:p>
        </w:tc>
      </w:tr>
      <w:tr w:rsidR="00F65E00" w:rsidRPr="00607FEA" w14:paraId="13400781" w14:textId="4264C2A2" w:rsidTr="004532DA">
        <w:tc>
          <w:tcPr>
            <w:tcW w:w="4205" w:type="dxa"/>
          </w:tcPr>
          <w:p w14:paraId="1B58784A" w14:textId="77777777" w:rsidR="00F65E00" w:rsidRPr="00607FEA" w:rsidRDefault="00F65E00" w:rsidP="001B55CB">
            <w:pPr>
              <w:spacing w:before="60"/>
              <w:rPr>
                <w:rFonts w:ascii="Arial" w:hAnsi="Arial" w:cs="Arial"/>
                <w:spacing w:val="-2"/>
                <w:sz w:val="18"/>
                <w:szCs w:val="18"/>
              </w:rPr>
            </w:pPr>
            <w:r w:rsidRPr="00607FEA">
              <w:rPr>
                <w:rFonts w:ascii="Arial" w:hAnsi="Arial" w:cs="Arial"/>
                <w:spacing w:val="-2"/>
                <w:sz w:val="18"/>
                <w:szCs w:val="18"/>
              </w:rPr>
              <w:t>Failure to follow the proper administrative process</w:t>
            </w:r>
          </w:p>
        </w:tc>
        <w:tc>
          <w:tcPr>
            <w:tcW w:w="878" w:type="dxa"/>
          </w:tcPr>
          <w:p w14:paraId="2C0B7FBB" w14:textId="77777777" w:rsidR="00F65E00" w:rsidRPr="00607FEA" w:rsidRDefault="00F65E00" w:rsidP="001B55CB">
            <w:pPr>
              <w:spacing w:before="60"/>
              <w:jc w:val="center"/>
              <w:rPr>
                <w:rFonts w:ascii="Arial" w:hAnsi="Arial" w:cs="Arial"/>
                <w:sz w:val="18"/>
                <w:szCs w:val="18"/>
              </w:rPr>
            </w:pPr>
            <w:r w:rsidRPr="00607FEA">
              <w:rPr>
                <w:rFonts w:ascii="Arial" w:hAnsi="Arial" w:cs="Arial"/>
                <w:sz w:val="18"/>
                <w:szCs w:val="18"/>
              </w:rPr>
              <w:t>6.3%</w:t>
            </w:r>
          </w:p>
        </w:tc>
        <w:tc>
          <w:tcPr>
            <w:tcW w:w="867" w:type="dxa"/>
          </w:tcPr>
          <w:p w14:paraId="50300266" w14:textId="77777777" w:rsidR="00F65E00" w:rsidRPr="00607FEA" w:rsidRDefault="00F65E00" w:rsidP="001B55CB">
            <w:pPr>
              <w:spacing w:before="60"/>
              <w:jc w:val="center"/>
              <w:rPr>
                <w:rFonts w:ascii="Arial" w:hAnsi="Arial" w:cs="Arial"/>
                <w:sz w:val="18"/>
                <w:szCs w:val="18"/>
              </w:rPr>
            </w:pPr>
            <w:r w:rsidRPr="00607FEA">
              <w:rPr>
                <w:rFonts w:ascii="Arial" w:hAnsi="Arial" w:cs="Arial"/>
                <w:sz w:val="18"/>
                <w:szCs w:val="18"/>
              </w:rPr>
              <w:t>6.2%</w:t>
            </w:r>
          </w:p>
        </w:tc>
        <w:tc>
          <w:tcPr>
            <w:tcW w:w="991" w:type="dxa"/>
          </w:tcPr>
          <w:p w14:paraId="5CD8D83F" w14:textId="77777777" w:rsidR="00F65E00" w:rsidRPr="00607FEA" w:rsidRDefault="00F65E00" w:rsidP="001B55CB">
            <w:pPr>
              <w:spacing w:before="60"/>
              <w:jc w:val="center"/>
              <w:rPr>
                <w:rFonts w:ascii="Arial" w:hAnsi="Arial" w:cs="Arial"/>
                <w:sz w:val="18"/>
                <w:szCs w:val="18"/>
              </w:rPr>
            </w:pPr>
            <w:r w:rsidRPr="00607FEA">
              <w:rPr>
                <w:rFonts w:ascii="Arial" w:hAnsi="Arial" w:cs="Arial"/>
                <w:sz w:val="18"/>
                <w:szCs w:val="18"/>
              </w:rPr>
              <w:t>4.3%</w:t>
            </w:r>
          </w:p>
        </w:tc>
        <w:tc>
          <w:tcPr>
            <w:tcW w:w="958" w:type="dxa"/>
          </w:tcPr>
          <w:p w14:paraId="05ECD6E3" w14:textId="77777777" w:rsidR="00F65E00" w:rsidRPr="00607FEA" w:rsidRDefault="00F65E00" w:rsidP="001B55CB">
            <w:pPr>
              <w:spacing w:before="60"/>
              <w:jc w:val="center"/>
              <w:rPr>
                <w:rFonts w:ascii="Arial" w:hAnsi="Arial" w:cs="Arial"/>
                <w:sz w:val="18"/>
                <w:szCs w:val="18"/>
              </w:rPr>
            </w:pPr>
            <w:r w:rsidRPr="00607FEA">
              <w:rPr>
                <w:rFonts w:ascii="Arial" w:hAnsi="Arial" w:cs="Arial"/>
                <w:sz w:val="18"/>
                <w:szCs w:val="18"/>
              </w:rPr>
              <w:t>7.3%</w:t>
            </w:r>
          </w:p>
        </w:tc>
        <w:tc>
          <w:tcPr>
            <w:tcW w:w="867" w:type="dxa"/>
          </w:tcPr>
          <w:p w14:paraId="69FC6874" w14:textId="77777777" w:rsidR="00F65E00" w:rsidRPr="00607FEA" w:rsidRDefault="00F65E00" w:rsidP="001B55CB">
            <w:pPr>
              <w:spacing w:before="60"/>
              <w:jc w:val="center"/>
              <w:rPr>
                <w:rFonts w:ascii="Arial" w:hAnsi="Arial" w:cs="Arial"/>
                <w:sz w:val="18"/>
                <w:szCs w:val="18"/>
              </w:rPr>
            </w:pPr>
            <w:r w:rsidRPr="00607FEA">
              <w:rPr>
                <w:rFonts w:ascii="Arial" w:hAnsi="Arial" w:cs="Arial"/>
                <w:sz w:val="18"/>
                <w:szCs w:val="18"/>
              </w:rPr>
              <w:t>3.3%</w:t>
            </w:r>
          </w:p>
        </w:tc>
        <w:tc>
          <w:tcPr>
            <w:tcW w:w="868" w:type="dxa"/>
          </w:tcPr>
          <w:p w14:paraId="2E8B89AF" w14:textId="51D3F72E" w:rsidR="00F65E00" w:rsidRPr="00607FEA" w:rsidRDefault="00F65E00" w:rsidP="001B55CB">
            <w:pPr>
              <w:spacing w:before="60"/>
              <w:jc w:val="center"/>
              <w:rPr>
                <w:rFonts w:ascii="Arial" w:hAnsi="Arial" w:cs="Arial"/>
                <w:sz w:val="18"/>
                <w:szCs w:val="18"/>
              </w:rPr>
            </w:pPr>
            <w:r w:rsidRPr="00607FEA">
              <w:rPr>
                <w:rFonts w:ascii="Arial" w:hAnsi="Arial" w:cs="Arial"/>
                <w:sz w:val="18"/>
                <w:szCs w:val="18"/>
              </w:rPr>
              <w:t>3.9%</w:t>
            </w:r>
          </w:p>
        </w:tc>
      </w:tr>
    </w:tbl>
    <w:p w14:paraId="4B491077" w14:textId="00634BF6" w:rsidR="00B62091" w:rsidRPr="00607FEA" w:rsidRDefault="00B62091" w:rsidP="001D7160">
      <w:pPr>
        <w:spacing w:after="0" w:line="240" w:lineRule="auto"/>
        <w:jc w:val="both"/>
        <w:rPr>
          <w:rFonts w:ascii="Arial" w:hAnsi="Arial" w:cs="Arial"/>
          <w:sz w:val="20"/>
          <w:szCs w:val="20"/>
        </w:rPr>
      </w:pPr>
      <w:r w:rsidRPr="00607FEA">
        <w:rPr>
          <w:rFonts w:ascii="Arial" w:hAnsi="Arial" w:cs="Arial"/>
          <w:sz w:val="20"/>
          <w:szCs w:val="20"/>
        </w:rPr>
        <w:br w:type="page"/>
      </w:r>
    </w:p>
    <w:p w14:paraId="4D09831D" w14:textId="3EC6D570" w:rsidR="00EF74F4" w:rsidRPr="00607FEA" w:rsidRDefault="00D24AE4" w:rsidP="00704385">
      <w:pPr>
        <w:spacing w:after="0" w:line="240" w:lineRule="auto"/>
        <w:rPr>
          <w:rFonts w:ascii="Arial" w:hAnsi="Arial" w:cs="Arial"/>
          <w:sz w:val="20"/>
          <w:szCs w:val="20"/>
        </w:rPr>
      </w:pPr>
      <w:r w:rsidRPr="00607FEA">
        <w:rPr>
          <w:rFonts w:ascii="Arial" w:hAnsi="Arial" w:cs="Arial"/>
          <w:b/>
          <w:noProof/>
          <w:sz w:val="20"/>
          <w:szCs w:val="20"/>
          <w:lang w:eastAsia="en-GB"/>
        </w:rPr>
        <w:lastRenderedPageBreak/>
        <w:drawing>
          <wp:inline distT="0" distB="0" distL="0" distR="0" wp14:anchorId="6CF707B8" wp14:editId="2B3B155B">
            <wp:extent cx="5731510" cy="3157028"/>
            <wp:effectExtent l="0" t="0" r="2540" b="571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0F7E03B" w14:textId="15D884D9" w:rsidR="00EF74F4" w:rsidRPr="00607FEA" w:rsidRDefault="00EF74F4" w:rsidP="00704385">
      <w:pPr>
        <w:spacing w:after="0" w:line="240" w:lineRule="auto"/>
        <w:rPr>
          <w:rFonts w:ascii="Arial" w:hAnsi="Arial" w:cs="Arial"/>
          <w:sz w:val="20"/>
          <w:szCs w:val="20"/>
        </w:rPr>
      </w:pPr>
    </w:p>
    <w:p w14:paraId="2E6D2AE3" w14:textId="2D1306D4" w:rsidR="008B5329" w:rsidRPr="00607FEA" w:rsidRDefault="008B5329" w:rsidP="00704385">
      <w:pPr>
        <w:spacing w:after="0" w:line="240" w:lineRule="auto"/>
        <w:rPr>
          <w:rFonts w:ascii="Arial" w:hAnsi="Arial" w:cs="Arial"/>
          <w:sz w:val="20"/>
          <w:szCs w:val="20"/>
        </w:rPr>
      </w:pPr>
    </w:p>
    <w:p w14:paraId="4DF9CDFA" w14:textId="62004DEE" w:rsidR="008B5329" w:rsidRPr="00607FEA" w:rsidRDefault="008B5329" w:rsidP="00704385">
      <w:pPr>
        <w:spacing w:after="0" w:line="240" w:lineRule="auto"/>
        <w:rPr>
          <w:rFonts w:ascii="Arial" w:hAnsi="Arial" w:cs="Arial"/>
          <w:sz w:val="20"/>
          <w:szCs w:val="20"/>
        </w:rPr>
      </w:pPr>
    </w:p>
    <w:p w14:paraId="40BA7D9A" w14:textId="77777777" w:rsidR="00FD663A" w:rsidRPr="00607FEA" w:rsidRDefault="00FD663A" w:rsidP="00704385">
      <w:pPr>
        <w:spacing w:after="0" w:line="240" w:lineRule="auto"/>
        <w:rPr>
          <w:rFonts w:ascii="Arial" w:hAnsi="Arial" w:cs="Arial"/>
          <w:sz w:val="20"/>
          <w:szCs w:val="20"/>
        </w:rPr>
      </w:pPr>
    </w:p>
    <w:p w14:paraId="0891B1E8" w14:textId="3B995320" w:rsidR="00553D45" w:rsidRPr="00607FEA" w:rsidRDefault="00D24AE4" w:rsidP="00B62091">
      <w:pPr>
        <w:spacing w:after="0" w:line="240" w:lineRule="auto"/>
        <w:rPr>
          <w:rFonts w:ascii="Arial" w:hAnsi="Arial" w:cs="Arial"/>
          <w:sz w:val="20"/>
          <w:szCs w:val="20"/>
        </w:rPr>
      </w:pPr>
      <w:r w:rsidRPr="00607FEA">
        <w:rPr>
          <w:b/>
          <w:noProof/>
          <w:lang w:eastAsia="en-GB"/>
        </w:rPr>
        <w:drawing>
          <wp:inline distT="0" distB="0" distL="0" distR="0" wp14:anchorId="0416B8C3" wp14:editId="5E3F842F">
            <wp:extent cx="5731510" cy="3157028"/>
            <wp:effectExtent l="0" t="0" r="2540" b="571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5862C3C8" w14:textId="3AEDDB33" w:rsidR="00553D45" w:rsidRPr="00607FEA" w:rsidRDefault="00553D45" w:rsidP="00B62091">
      <w:pPr>
        <w:spacing w:after="0" w:line="240" w:lineRule="auto"/>
        <w:rPr>
          <w:rFonts w:ascii="Arial" w:hAnsi="Arial" w:cs="Arial"/>
          <w:sz w:val="20"/>
          <w:szCs w:val="20"/>
        </w:rPr>
      </w:pPr>
    </w:p>
    <w:p w14:paraId="53111BFA" w14:textId="201511E9" w:rsidR="00D32479" w:rsidRPr="00607FEA" w:rsidRDefault="00D32479" w:rsidP="00FD663A">
      <w:pPr>
        <w:spacing w:after="0" w:line="240" w:lineRule="auto"/>
        <w:ind w:left="851" w:hanging="851"/>
        <w:jc w:val="both"/>
        <w:rPr>
          <w:rFonts w:ascii="Arial" w:hAnsi="Arial" w:cs="Arial"/>
          <w:sz w:val="20"/>
          <w:szCs w:val="20"/>
        </w:rPr>
      </w:pPr>
      <w:r w:rsidRPr="00607FEA">
        <w:rPr>
          <w:rFonts w:ascii="Arial" w:hAnsi="Arial" w:cs="Arial"/>
          <w:b/>
          <w:sz w:val="20"/>
          <w:szCs w:val="20"/>
          <w:u w:val="single"/>
        </w:rPr>
        <w:t>NOTE</w:t>
      </w:r>
      <w:r w:rsidRPr="00607FEA">
        <w:rPr>
          <w:rFonts w:ascii="Arial" w:hAnsi="Arial" w:cs="Arial"/>
          <w:b/>
          <w:sz w:val="20"/>
          <w:szCs w:val="20"/>
        </w:rPr>
        <w:t>:</w:t>
      </w:r>
      <w:r w:rsidRPr="00607FEA">
        <w:rPr>
          <w:rFonts w:ascii="Arial" w:hAnsi="Arial" w:cs="Arial"/>
          <w:sz w:val="20"/>
          <w:szCs w:val="20"/>
        </w:rPr>
        <w:tab/>
        <w:t xml:space="preserve">A new option to categorise complaints as ‘resolved’ was </w:t>
      </w:r>
      <w:r w:rsidR="00B408B4" w:rsidRPr="00607FEA">
        <w:rPr>
          <w:rFonts w:ascii="Arial" w:hAnsi="Arial" w:cs="Arial"/>
          <w:sz w:val="20"/>
          <w:szCs w:val="20"/>
        </w:rPr>
        <w:t xml:space="preserve">only </w:t>
      </w:r>
      <w:r w:rsidRPr="00607FEA">
        <w:rPr>
          <w:rFonts w:ascii="Arial" w:hAnsi="Arial" w:cs="Arial"/>
          <w:sz w:val="20"/>
          <w:szCs w:val="20"/>
        </w:rPr>
        <w:t xml:space="preserve">introduced </w:t>
      </w:r>
      <w:r w:rsidR="00BA514F" w:rsidRPr="00607FEA">
        <w:rPr>
          <w:rFonts w:ascii="Arial" w:hAnsi="Arial" w:cs="Arial"/>
          <w:sz w:val="20"/>
          <w:szCs w:val="20"/>
        </w:rPr>
        <w:t xml:space="preserve">by the Ombudsman </w:t>
      </w:r>
      <w:r w:rsidRPr="00607FEA">
        <w:rPr>
          <w:rFonts w:ascii="Arial" w:hAnsi="Arial" w:cs="Arial"/>
          <w:sz w:val="20"/>
          <w:szCs w:val="20"/>
        </w:rPr>
        <w:t>from 1 April 2021</w:t>
      </w:r>
      <w:r w:rsidR="00BA514F" w:rsidRPr="00607FEA">
        <w:rPr>
          <w:rFonts w:ascii="Arial" w:hAnsi="Arial" w:cs="Arial"/>
          <w:sz w:val="20"/>
          <w:szCs w:val="20"/>
        </w:rPr>
        <w:t>,</w:t>
      </w:r>
      <w:r w:rsidRPr="00607FEA">
        <w:rPr>
          <w:rFonts w:ascii="Arial" w:hAnsi="Arial" w:cs="Arial"/>
          <w:sz w:val="20"/>
          <w:szCs w:val="20"/>
        </w:rPr>
        <w:t xml:space="preserve"> so there is </w:t>
      </w:r>
      <w:r w:rsidR="00593F4D" w:rsidRPr="00607FEA">
        <w:rPr>
          <w:rFonts w:ascii="Arial" w:hAnsi="Arial" w:cs="Arial"/>
          <w:sz w:val="20"/>
          <w:szCs w:val="20"/>
        </w:rPr>
        <w:t xml:space="preserve">only </w:t>
      </w:r>
      <w:r w:rsidRPr="00607FEA">
        <w:rPr>
          <w:rFonts w:ascii="Arial" w:hAnsi="Arial" w:cs="Arial"/>
          <w:sz w:val="20"/>
          <w:szCs w:val="20"/>
        </w:rPr>
        <w:t xml:space="preserve">data </w:t>
      </w:r>
      <w:r w:rsidR="00F1599A" w:rsidRPr="00607FEA">
        <w:rPr>
          <w:rFonts w:ascii="Arial" w:hAnsi="Arial" w:cs="Arial"/>
          <w:sz w:val="20"/>
          <w:szCs w:val="20"/>
        </w:rPr>
        <w:t xml:space="preserve">for </w:t>
      </w:r>
      <w:r w:rsidR="00FD663A" w:rsidRPr="00607FEA">
        <w:rPr>
          <w:rFonts w:ascii="Arial" w:hAnsi="Arial" w:cs="Arial"/>
          <w:sz w:val="20"/>
          <w:szCs w:val="20"/>
        </w:rPr>
        <w:t xml:space="preserve">2 </w:t>
      </w:r>
      <w:r w:rsidR="00593F4D" w:rsidRPr="00607FEA">
        <w:rPr>
          <w:rFonts w:ascii="Arial" w:hAnsi="Arial" w:cs="Arial"/>
          <w:sz w:val="20"/>
          <w:szCs w:val="20"/>
        </w:rPr>
        <w:t>year</w:t>
      </w:r>
      <w:r w:rsidR="008B5329" w:rsidRPr="00607FEA">
        <w:rPr>
          <w:rFonts w:ascii="Arial" w:hAnsi="Arial" w:cs="Arial"/>
          <w:sz w:val="20"/>
          <w:szCs w:val="20"/>
        </w:rPr>
        <w:t>s</w:t>
      </w:r>
      <w:r w:rsidR="00F1599A" w:rsidRPr="00607FEA">
        <w:rPr>
          <w:rFonts w:ascii="Arial" w:hAnsi="Arial" w:cs="Arial"/>
          <w:sz w:val="20"/>
          <w:szCs w:val="20"/>
        </w:rPr>
        <w:t xml:space="preserve"> </w:t>
      </w:r>
      <w:r w:rsidRPr="00607FEA">
        <w:rPr>
          <w:rFonts w:ascii="Arial" w:hAnsi="Arial" w:cs="Arial"/>
          <w:sz w:val="20"/>
          <w:szCs w:val="20"/>
        </w:rPr>
        <w:t xml:space="preserve">on that outcome </w:t>
      </w:r>
      <w:r w:rsidR="00F1599A" w:rsidRPr="00607FEA">
        <w:rPr>
          <w:rFonts w:ascii="Arial" w:hAnsi="Arial" w:cs="Arial"/>
          <w:sz w:val="20"/>
          <w:szCs w:val="20"/>
        </w:rPr>
        <w:t>to date</w:t>
      </w:r>
      <w:r w:rsidRPr="00607FEA">
        <w:rPr>
          <w:rFonts w:ascii="Arial" w:hAnsi="Arial" w:cs="Arial"/>
          <w:sz w:val="20"/>
          <w:szCs w:val="20"/>
        </w:rPr>
        <w:t>.</w:t>
      </w:r>
      <w:r w:rsidR="00455D64" w:rsidRPr="00607FEA">
        <w:rPr>
          <w:rFonts w:ascii="Arial" w:hAnsi="Arial" w:cs="Arial"/>
          <w:sz w:val="20"/>
          <w:szCs w:val="20"/>
        </w:rPr>
        <w:t xml:space="preserve">  This </w:t>
      </w:r>
      <w:r w:rsidR="00BA514F" w:rsidRPr="00607FEA">
        <w:rPr>
          <w:rFonts w:ascii="Arial" w:hAnsi="Arial" w:cs="Arial"/>
          <w:sz w:val="20"/>
          <w:szCs w:val="20"/>
        </w:rPr>
        <w:t>category is designed to cover</w:t>
      </w:r>
      <w:r w:rsidR="00455D64" w:rsidRPr="00607FEA">
        <w:rPr>
          <w:rFonts w:ascii="Arial" w:hAnsi="Arial" w:cs="Arial"/>
          <w:sz w:val="20"/>
          <w:szCs w:val="20"/>
        </w:rPr>
        <w:t xml:space="preserve"> complaints which are </w:t>
      </w:r>
      <w:r w:rsidR="00BA514F" w:rsidRPr="00607FEA">
        <w:rPr>
          <w:rFonts w:ascii="Arial" w:hAnsi="Arial" w:cs="Arial"/>
          <w:sz w:val="20"/>
          <w:szCs w:val="20"/>
        </w:rPr>
        <w:t xml:space="preserve">very </w:t>
      </w:r>
      <w:r w:rsidR="00455D64" w:rsidRPr="00607FEA">
        <w:rPr>
          <w:rFonts w:ascii="Arial" w:hAnsi="Arial" w:cs="Arial"/>
          <w:sz w:val="20"/>
          <w:szCs w:val="20"/>
        </w:rPr>
        <w:t xml:space="preserve">quickly dealt with without any need to investigate and decide if </w:t>
      </w:r>
      <w:r w:rsidR="00BA514F" w:rsidRPr="00607FEA">
        <w:rPr>
          <w:rFonts w:ascii="Arial" w:hAnsi="Arial" w:cs="Arial"/>
          <w:sz w:val="20"/>
          <w:szCs w:val="20"/>
        </w:rPr>
        <w:t xml:space="preserve">the complaint should be </w:t>
      </w:r>
      <w:r w:rsidR="00455D64" w:rsidRPr="00607FEA">
        <w:rPr>
          <w:rFonts w:ascii="Arial" w:hAnsi="Arial" w:cs="Arial"/>
          <w:sz w:val="20"/>
          <w:szCs w:val="20"/>
        </w:rPr>
        <w:t>upheld or not.</w:t>
      </w:r>
    </w:p>
    <w:p w14:paraId="1765C52D" w14:textId="003C2C78" w:rsidR="00DF32A8" w:rsidRPr="00607FEA" w:rsidRDefault="00DF32A8" w:rsidP="009A31D4">
      <w:pPr>
        <w:spacing w:after="0" w:line="240" w:lineRule="auto"/>
        <w:rPr>
          <w:rFonts w:ascii="Arial" w:hAnsi="Arial" w:cs="Arial"/>
          <w:sz w:val="20"/>
          <w:szCs w:val="20"/>
        </w:rPr>
      </w:pPr>
    </w:p>
    <w:p w14:paraId="1F82AC7F" w14:textId="77777777" w:rsidR="00DF32A8" w:rsidRPr="00607FEA" w:rsidRDefault="00DF32A8">
      <w:pPr>
        <w:rPr>
          <w:rFonts w:ascii="Arial" w:hAnsi="Arial" w:cs="Arial"/>
          <w:sz w:val="20"/>
          <w:szCs w:val="20"/>
        </w:rPr>
      </w:pPr>
      <w:r w:rsidRPr="00607FEA">
        <w:rPr>
          <w:rFonts w:ascii="Arial" w:hAnsi="Arial" w:cs="Arial"/>
          <w:sz w:val="20"/>
          <w:szCs w:val="20"/>
        </w:rPr>
        <w:br w:type="page"/>
      </w:r>
    </w:p>
    <w:p w14:paraId="1D3A698B" w14:textId="65975794" w:rsidR="00D7098C" w:rsidRPr="00607FEA" w:rsidRDefault="00F316F0" w:rsidP="00F316F0">
      <w:pPr>
        <w:spacing w:after="0" w:line="240" w:lineRule="auto"/>
        <w:jc w:val="right"/>
        <w:rPr>
          <w:rFonts w:ascii="Arial" w:hAnsi="Arial" w:cs="Arial"/>
          <w:b/>
          <w:sz w:val="20"/>
          <w:szCs w:val="20"/>
        </w:rPr>
      </w:pPr>
      <w:r w:rsidRPr="00607FEA">
        <w:rPr>
          <w:rFonts w:ascii="Arial" w:hAnsi="Arial" w:cs="Arial"/>
          <w:b/>
          <w:sz w:val="20"/>
          <w:szCs w:val="20"/>
        </w:rPr>
        <w:lastRenderedPageBreak/>
        <w:t>APPENDIX TWO</w:t>
      </w:r>
    </w:p>
    <w:p w14:paraId="7A07AFF0" w14:textId="13F58EF7" w:rsidR="000232A1" w:rsidRPr="00607FEA" w:rsidRDefault="000232A1" w:rsidP="00702A3E">
      <w:pPr>
        <w:spacing w:after="0" w:line="240" w:lineRule="auto"/>
        <w:jc w:val="both"/>
        <w:rPr>
          <w:rFonts w:ascii="Arial" w:hAnsi="Arial" w:cs="Arial"/>
          <w:b/>
          <w:sz w:val="20"/>
          <w:szCs w:val="20"/>
        </w:rPr>
      </w:pPr>
    </w:p>
    <w:p w14:paraId="0E72023F" w14:textId="7C8B9A03" w:rsidR="003021D5" w:rsidRDefault="000232A1" w:rsidP="000220A6">
      <w:pPr>
        <w:spacing w:after="0" w:line="240" w:lineRule="auto"/>
        <w:rPr>
          <w:rFonts w:ascii="Arial" w:hAnsi="Arial" w:cs="Arial"/>
          <w:b/>
          <w:sz w:val="20"/>
          <w:szCs w:val="20"/>
        </w:rPr>
      </w:pPr>
      <w:r w:rsidRPr="00607FEA">
        <w:rPr>
          <w:rFonts w:ascii="Arial" w:hAnsi="Arial" w:cs="Arial"/>
          <w:b/>
          <w:sz w:val="20"/>
          <w:szCs w:val="20"/>
        </w:rPr>
        <w:t>EXAMPLES OF COUNCIL TRANSACTIONS</w:t>
      </w:r>
    </w:p>
    <w:p w14:paraId="7CD07AB3" w14:textId="77777777" w:rsidR="0040654A" w:rsidRDefault="0040654A" w:rsidP="000220A6">
      <w:pPr>
        <w:spacing w:after="0" w:line="240" w:lineRule="auto"/>
        <w:rPr>
          <w:rFonts w:ascii="Arial" w:hAnsi="Arial" w:cs="Arial"/>
          <w:b/>
          <w:sz w:val="20"/>
          <w:szCs w:val="20"/>
        </w:rPr>
      </w:pPr>
    </w:p>
    <w:p w14:paraId="214CCA63" w14:textId="3C4A83AE" w:rsidR="009A31D4" w:rsidRPr="00607FEA" w:rsidRDefault="00AA533D">
      <w:pPr>
        <w:rPr>
          <w:rFonts w:ascii="Arial" w:hAnsi="Arial" w:cs="Arial"/>
          <w:sz w:val="20"/>
          <w:szCs w:val="20"/>
        </w:rPr>
      </w:pPr>
      <w:r>
        <w:rPr>
          <w:rFonts w:ascii="Arial" w:hAnsi="Arial" w:cs="Arial"/>
          <w:noProof/>
          <w:sz w:val="20"/>
          <w:szCs w:val="20"/>
        </w:rPr>
        <w:drawing>
          <wp:inline distT="0" distB="0" distL="0" distR="0" wp14:anchorId="5C41C4C4" wp14:editId="51C2B753">
            <wp:extent cx="5731510" cy="8107045"/>
            <wp:effectExtent l="0" t="0" r="2540"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ouncil transactions infographics 2023.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731510" cy="8107045"/>
                    </a:xfrm>
                    <a:prstGeom prst="rect">
                      <a:avLst/>
                    </a:prstGeom>
                  </pic:spPr>
                </pic:pic>
              </a:graphicData>
            </a:graphic>
          </wp:inline>
        </w:drawing>
      </w:r>
      <w:r w:rsidR="009A31D4" w:rsidRPr="00607FEA">
        <w:rPr>
          <w:rFonts w:ascii="Arial" w:hAnsi="Arial" w:cs="Arial"/>
          <w:sz w:val="20"/>
          <w:szCs w:val="20"/>
        </w:rPr>
        <w:br w:type="page"/>
      </w:r>
    </w:p>
    <w:p w14:paraId="19FCFC74" w14:textId="77777777" w:rsidR="00CC3362" w:rsidRPr="00607FEA" w:rsidRDefault="00CC3362" w:rsidP="00CC3362">
      <w:pPr>
        <w:spacing w:after="0" w:line="240" w:lineRule="auto"/>
        <w:jc w:val="right"/>
        <w:rPr>
          <w:rFonts w:ascii="Arial" w:hAnsi="Arial" w:cs="Arial"/>
          <w:b/>
          <w:sz w:val="20"/>
          <w:szCs w:val="20"/>
        </w:rPr>
      </w:pPr>
      <w:r w:rsidRPr="00607FEA">
        <w:rPr>
          <w:rFonts w:ascii="Arial" w:hAnsi="Arial" w:cs="Arial"/>
          <w:b/>
          <w:sz w:val="20"/>
          <w:szCs w:val="20"/>
        </w:rPr>
        <w:lastRenderedPageBreak/>
        <w:t>APPENDIX T</w:t>
      </w:r>
      <w:r w:rsidR="00423DC8" w:rsidRPr="00607FEA">
        <w:rPr>
          <w:rFonts w:ascii="Arial" w:hAnsi="Arial" w:cs="Arial"/>
          <w:b/>
          <w:sz w:val="20"/>
          <w:szCs w:val="20"/>
        </w:rPr>
        <w:t>HREE</w:t>
      </w:r>
    </w:p>
    <w:p w14:paraId="196DA25E" w14:textId="598533AA" w:rsidR="00CC3362" w:rsidRPr="00607FEA" w:rsidRDefault="00CC3362" w:rsidP="00CC3362">
      <w:pPr>
        <w:spacing w:after="0" w:line="240" w:lineRule="auto"/>
        <w:jc w:val="both"/>
        <w:rPr>
          <w:rFonts w:ascii="Arial" w:hAnsi="Arial" w:cs="Arial"/>
          <w:sz w:val="20"/>
          <w:szCs w:val="20"/>
        </w:rPr>
      </w:pPr>
    </w:p>
    <w:p w14:paraId="661BE589" w14:textId="77777777" w:rsidR="00780B23" w:rsidRPr="00607FEA" w:rsidRDefault="00780B23" w:rsidP="00CC3362">
      <w:pPr>
        <w:spacing w:after="0" w:line="240" w:lineRule="auto"/>
        <w:jc w:val="both"/>
        <w:rPr>
          <w:rFonts w:ascii="Arial" w:hAnsi="Arial" w:cs="Arial"/>
          <w:sz w:val="20"/>
          <w:szCs w:val="20"/>
        </w:rPr>
      </w:pPr>
    </w:p>
    <w:p w14:paraId="1DFABAC8" w14:textId="77777777" w:rsidR="00CC3362" w:rsidRPr="00607FEA" w:rsidRDefault="001717B5" w:rsidP="00CC3362">
      <w:pPr>
        <w:spacing w:after="0" w:line="240" w:lineRule="auto"/>
        <w:jc w:val="both"/>
        <w:rPr>
          <w:rFonts w:ascii="Arial" w:hAnsi="Arial" w:cs="Arial"/>
          <w:b/>
        </w:rPr>
      </w:pPr>
      <w:r w:rsidRPr="00607FEA">
        <w:rPr>
          <w:rFonts w:ascii="Arial" w:hAnsi="Arial" w:cs="Arial"/>
          <w:b/>
        </w:rPr>
        <w:t>LEARNING FROM COMPLAINTS:</w:t>
      </w:r>
    </w:p>
    <w:p w14:paraId="36DC3AD6" w14:textId="77777777" w:rsidR="001717B5" w:rsidRPr="00607FEA" w:rsidRDefault="001717B5" w:rsidP="00CC3362">
      <w:pPr>
        <w:spacing w:after="0" w:line="240" w:lineRule="auto"/>
        <w:jc w:val="both"/>
        <w:rPr>
          <w:rFonts w:ascii="Arial" w:hAnsi="Arial" w:cs="Arial"/>
          <w:b/>
        </w:rPr>
      </w:pPr>
    </w:p>
    <w:p w14:paraId="39C9F5B7" w14:textId="77777777" w:rsidR="00CC3362" w:rsidRPr="00607FEA" w:rsidRDefault="001717B5" w:rsidP="00CC3362">
      <w:pPr>
        <w:spacing w:after="0" w:line="240" w:lineRule="auto"/>
        <w:jc w:val="both"/>
        <w:rPr>
          <w:rFonts w:ascii="Arial" w:hAnsi="Arial" w:cs="Arial"/>
          <w:b/>
        </w:rPr>
      </w:pPr>
      <w:r w:rsidRPr="00607FEA">
        <w:rPr>
          <w:rFonts w:ascii="Arial" w:hAnsi="Arial" w:cs="Arial"/>
          <w:b/>
        </w:rPr>
        <w:t>EXAMPLES OF HOW COMPLAINTS HAVE BEEN USED TO DRIVE SERVICE IMPROVEMENTS</w:t>
      </w:r>
    </w:p>
    <w:p w14:paraId="13E43C62" w14:textId="77777777" w:rsidR="00CC3362" w:rsidRPr="00607FEA" w:rsidRDefault="00CC3362" w:rsidP="00CC3362">
      <w:pPr>
        <w:spacing w:after="0" w:line="240" w:lineRule="auto"/>
        <w:jc w:val="both"/>
        <w:rPr>
          <w:rFonts w:ascii="Arial" w:hAnsi="Arial" w:cs="Arial"/>
          <w:sz w:val="20"/>
          <w:szCs w:val="20"/>
        </w:rPr>
      </w:pPr>
    </w:p>
    <w:p w14:paraId="35ED3958" w14:textId="7D0D1137" w:rsidR="00CC3362" w:rsidRPr="00607FEA" w:rsidRDefault="00BA514F" w:rsidP="00CC3362">
      <w:pPr>
        <w:spacing w:after="0" w:line="240" w:lineRule="auto"/>
        <w:jc w:val="both"/>
        <w:rPr>
          <w:rFonts w:ascii="Arial" w:hAnsi="Arial" w:cs="Arial"/>
          <w:sz w:val="20"/>
          <w:szCs w:val="20"/>
        </w:rPr>
      </w:pPr>
      <w:r w:rsidRPr="00607FEA">
        <w:rPr>
          <w:rFonts w:ascii="Arial" w:hAnsi="Arial" w:cs="Arial"/>
          <w:sz w:val="20"/>
          <w:szCs w:val="20"/>
        </w:rPr>
        <w:t xml:space="preserve">Officers </w:t>
      </w:r>
      <w:r w:rsidR="00607F53" w:rsidRPr="00607FEA">
        <w:rPr>
          <w:rFonts w:ascii="Arial" w:hAnsi="Arial" w:cs="Arial"/>
          <w:sz w:val="20"/>
          <w:szCs w:val="20"/>
        </w:rPr>
        <w:t xml:space="preserve">closing off a complaint as upheld or partially upheld </w:t>
      </w:r>
      <w:r w:rsidRPr="00607FEA">
        <w:rPr>
          <w:rFonts w:ascii="Arial" w:hAnsi="Arial" w:cs="Arial"/>
          <w:sz w:val="20"/>
          <w:szCs w:val="20"/>
        </w:rPr>
        <w:t>are</w:t>
      </w:r>
      <w:r w:rsidR="00607F53" w:rsidRPr="00607FEA">
        <w:rPr>
          <w:rFonts w:ascii="Arial" w:hAnsi="Arial" w:cs="Arial"/>
          <w:sz w:val="20"/>
          <w:szCs w:val="20"/>
        </w:rPr>
        <w:t xml:space="preserve"> asked to identify p</w:t>
      </w:r>
      <w:r w:rsidR="00CC3362" w:rsidRPr="00607FEA">
        <w:rPr>
          <w:rFonts w:ascii="Arial" w:hAnsi="Arial" w:cs="Arial"/>
          <w:sz w:val="20"/>
          <w:szCs w:val="20"/>
        </w:rPr>
        <w:t>lanned service improvements</w:t>
      </w:r>
      <w:r w:rsidR="00607F53" w:rsidRPr="00607FEA">
        <w:rPr>
          <w:rFonts w:ascii="Arial" w:hAnsi="Arial" w:cs="Arial"/>
          <w:sz w:val="20"/>
          <w:szCs w:val="20"/>
        </w:rPr>
        <w:t xml:space="preserve">, designed to prevent similar issues recurring. </w:t>
      </w:r>
      <w:r w:rsidR="00D842DE" w:rsidRPr="00607FEA">
        <w:rPr>
          <w:rFonts w:ascii="Arial" w:hAnsi="Arial" w:cs="Arial"/>
          <w:sz w:val="20"/>
          <w:szCs w:val="20"/>
        </w:rPr>
        <w:t xml:space="preserve"> </w:t>
      </w:r>
      <w:r w:rsidR="00607F53" w:rsidRPr="00607FEA">
        <w:rPr>
          <w:rFonts w:ascii="Arial" w:hAnsi="Arial" w:cs="Arial"/>
          <w:sz w:val="20"/>
          <w:szCs w:val="20"/>
        </w:rPr>
        <w:t>These often</w:t>
      </w:r>
      <w:r w:rsidR="00CC3362" w:rsidRPr="00607FEA">
        <w:rPr>
          <w:rFonts w:ascii="Arial" w:hAnsi="Arial" w:cs="Arial"/>
          <w:sz w:val="20"/>
          <w:szCs w:val="20"/>
        </w:rPr>
        <w:t xml:space="preserve"> involve speaking to individual employees</w:t>
      </w:r>
      <w:r w:rsidR="001F1752" w:rsidRPr="00607FEA">
        <w:rPr>
          <w:rFonts w:ascii="Arial" w:hAnsi="Arial" w:cs="Arial"/>
          <w:sz w:val="20"/>
          <w:szCs w:val="20"/>
        </w:rPr>
        <w:t>,</w:t>
      </w:r>
      <w:r w:rsidR="00CC3362" w:rsidRPr="00607FEA">
        <w:rPr>
          <w:rFonts w:ascii="Arial" w:hAnsi="Arial" w:cs="Arial"/>
          <w:sz w:val="20"/>
          <w:szCs w:val="20"/>
        </w:rPr>
        <w:t xml:space="preserve"> arranging training for teams on correct use of procedures and customer care standards</w:t>
      </w:r>
      <w:r w:rsidR="001F1752" w:rsidRPr="00607FEA">
        <w:rPr>
          <w:rFonts w:ascii="Arial" w:hAnsi="Arial" w:cs="Arial"/>
          <w:sz w:val="20"/>
          <w:szCs w:val="20"/>
        </w:rPr>
        <w:t xml:space="preserve">, or using the complaint as a </w:t>
      </w:r>
      <w:r w:rsidR="00035A25" w:rsidRPr="00607FEA">
        <w:rPr>
          <w:rFonts w:ascii="Arial" w:hAnsi="Arial" w:cs="Arial"/>
          <w:sz w:val="20"/>
          <w:szCs w:val="20"/>
        </w:rPr>
        <w:t xml:space="preserve">'case study' in team discussions. </w:t>
      </w:r>
      <w:r w:rsidR="009953F8">
        <w:rPr>
          <w:rFonts w:ascii="Arial" w:hAnsi="Arial" w:cs="Arial"/>
          <w:sz w:val="20"/>
          <w:szCs w:val="20"/>
        </w:rPr>
        <w:t>However, we aim</w:t>
      </w:r>
      <w:r w:rsidR="000D6018" w:rsidRPr="00607FEA">
        <w:rPr>
          <w:rFonts w:ascii="Arial" w:hAnsi="Arial" w:cs="Arial"/>
          <w:sz w:val="20"/>
          <w:szCs w:val="20"/>
        </w:rPr>
        <w:t xml:space="preserve"> use</w:t>
      </w:r>
      <w:r w:rsidR="00CC3362" w:rsidRPr="00607FEA">
        <w:rPr>
          <w:rFonts w:ascii="Arial" w:hAnsi="Arial" w:cs="Arial"/>
          <w:sz w:val="20"/>
          <w:szCs w:val="20"/>
        </w:rPr>
        <w:t xml:space="preserve"> complaints to identify </w:t>
      </w:r>
      <w:r w:rsidR="009953F8">
        <w:rPr>
          <w:rFonts w:ascii="Arial" w:hAnsi="Arial" w:cs="Arial"/>
          <w:sz w:val="20"/>
          <w:szCs w:val="20"/>
        </w:rPr>
        <w:t xml:space="preserve">wider </w:t>
      </w:r>
      <w:r w:rsidR="00D842DE" w:rsidRPr="00607FEA">
        <w:rPr>
          <w:rFonts w:ascii="Arial" w:hAnsi="Arial" w:cs="Arial"/>
          <w:sz w:val="20"/>
          <w:szCs w:val="20"/>
        </w:rPr>
        <w:t>process/</w:t>
      </w:r>
      <w:r w:rsidR="00CC3362" w:rsidRPr="00607FEA">
        <w:rPr>
          <w:rFonts w:ascii="Arial" w:hAnsi="Arial" w:cs="Arial"/>
          <w:sz w:val="20"/>
          <w:szCs w:val="20"/>
        </w:rPr>
        <w:t>service improvements</w:t>
      </w:r>
      <w:r w:rsidR="000D6018" w:rsidRPr="00607FEA">
        <w:rPr>
          <w:rFonts w:ascii="Arial" w:hAnsi="Arial" w:cs="Arial"/>
          <w:sz w:val="20"/>
          <w:szCs w:val="20"/>
        </w:rPr>
        <w:t>, and below are some examples of how that was done</w:t>
      </w:r>
      <w:r w:rsidR="00CC3362" w:rsidRPr="00607FEA">
        <w:rPr>
          <w:rFonts w:ascii="Arial" w:hAnsi="Arial" w:cs="Arial"/>
          <w:sz w:val="20"/>
          <w:szCs w:val="20"/>
        </w:rPr>
        <w:t xml:space="preserve"> during </w:t>
      </w:r>
      <w:r w:rsidR="002826A8" w:rsidRPr="00607FEA">
        <w:rPr>
          <w:rFonts w:ascii="Arial" w:hAnsi="Arial" w:cs="Arial"/>
          <w:sz w:val="20"/>
          <w:szCs w:val="20"/>
        </w:rPr>
        <w:t>202</w:t>
      </w:r>
      <w:r w:rsidR="00035A25" w:rsidRPr="00607FEA">
        <w:rPr>
          <w:rFonts w:ascii="Arial" w:hAnsi="Arial" w:cs="Arial"/>
          <w:sz w:val="20"/>
          <w:szCs w:val="20"/>
        </w:rPr>
        <w:t>2</w:t>
      </w:r>
      <w:r w:rsidR="002826A8" w:rsidRPr="00607FEA">
        <w:rPr>
          <w:rFonts w:ascii="Arial" w:hAnsi="Arial" w:cs="Arial"/>
          <w:sz w:val="20"/>
          <w:szCs w:val="20"/>
        </w:rPr>
        <w:t>/202</w:t>
      </w:r>
      <w:r w:rsidR="00035A25" w:rsidRPr="00607FEA">
        <w:rPr>
          <w:rFonts w:ascii="Arial" w:hAnsi="Arial" w:cs="Arial"/>
          <w:sz w:val="20"/>
          <w:szCs w:val="20"/>
        </w:rPr>
        <w:t>3</w:t>
      </w:r>
      <w:r w:rsidR="00CC3362" w:rsidRPr="00607FEA">
        <w:rPr>
          <w:rFonts w:ascii="Arial" w:hAnsi="Arial" w:cs="Arial"/>
          <w:sz w:val="20"/>
          <w:szCs w:val="20"/>
        </w:rPr>
        <w:t>:</w:t>
      </w:r>
    </w:p>
    <w:p w14:paraId="68BDB238" w14:textId="77777777" w:rsidR="00CC3362" w:rsidRPr="00607FEA" w:rsidRDefault="00CC3362" w:rsidP="00CC3362">
      <w:pPr>
        <w:spacing w:after="0" w:line="240" w:lineRule="auto"/>
        <w:rPr>
          <w:rFonts w:ascii="Arial" w:hAnsi="Arial" w:cs="Arial"/>
          <w:sz w:val="20"/>
          <w:szCs w:val="20"/>
        </w:rPr>
      </w:pPr>
    </w:p>
    <w:p w14:paraId="506AF299" w14:textId="77777777" w:rsidR="001717B5" w:rsidRPr="00607FEA" w:rsidRDefault="001717B5" w:rsidP="00CC3362">
      <w:pPr>
        <w:spacing w:after="0" w:line="240" w:lineRule="auto"/>
        <w:rPr>
          <w:rFonts w:ascii="Arial" w:hAnsi="Arial" w:cs="Arial"/>
          <w:sz w:val="20"/>
          <w:szCs w:val="20"/>
        </w:rPr>
      </w:pPr>
    </w:p>
    <w:tbl>
      <w:tblPr>
        <w:tblStyle w:val="TableGrid"/>
        <w:tblW w:w="9525"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78"/>
        <w:gridCol w:w="4147"/>
      </w:tblGrid>
      <w:tr w:rsidR="00CC3362" w:rsidRPr="00607FEA" w14:paraId="4AD508B4" w14:textId="77777777" w:rsidTr="00802620">
        <w:trPr>
          <w:trHeight w:val="432"/>
        </w:trPr>
        <w:tc>
          <w:tcPr>
            <w:tcW w:w="53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1E9B2C5" w14:textId="77777777" w:rsidR="00CC3362" w:rsidRPr="00607FEA" w:rsidRDefault="00CC3362" w:rsidP="00CC3362">
            <w:pPr>
              <w:jc w:val="both"/>
              <w:rPr>
                <w:rFonts w:ascii="Arial" w:hAnsi="Arial" w:cs="Arial"/>
                <w:b/>
                <w:sz w:val="20"/>
                <w:szCs w:val="20"/>
              </w:rPr>
            </w:pPr>
            <w:r w:rsidRPr="00607FEA">
              <w:rPr>
                <w:rFonts w:ascii="Arial" w:hAnsi="Arial" w:cs="Arial"/>
                <w:b/>
                <w:sz w:val="20"/>
                <w:szCs w:val="20"/>
              </w:rPr>
              <w:br w:type="page"/>
              <w:t>A customer complained that ……</w:t>
            </w:r>
          </w:p>
        </w:tc>
        <w:tc>
          <w:tcPr>
            <w:tcW w:w="414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D7C0B93" w14:textId="77777777" w:rsidR="00CC3362" w:rsidRPr="00607FEA" w:rsidRDefault="00CC3362" w:rsidP="00CC3362">
            <w:pPr>
              <w:pStyle w:val="ListParagraph"/>
              <w:ind w:left="0"/>
              <w:jc w:val="both"/>
              <w:rPr>
                <w:rFonts w:ascii="Arial" w:hAnsi="Arial" w:cs="Arial"/>
                <w:b/>
                <w:sz w:val="20"/>
                <w:szCs w:val="20"/>
              </w:rPr>
            </w:pPr>
            <w:r w:rsidRPr="00607FEA">
              <w:rPr>
                <w:rFonts w:ascii="Arial" w:hAnsi="Arial" w:cs="Arial"/>
                <w:b/>
                <w:sz w:val="20"/>
                <w:szCs w:val="20"/>
              </w:rPr>
              <w:t>We listened, we acted ……</w:t>
            </w:r>
          </w:p>
        </w:tc>
      </w:tr>
      <w:tr w:rsidR="00591EE0" w:rsidRPr="00607FEA" w14:paraId="1E73AC50" w14:textId="77777777" w:rsidTr="00B53C3E">
        <w:tc>
          <w:tcPr>
            <w:tcW w:w="5378" w:type="dxa"/>
            <w:tcBorders>
              <w:top w:val="single" w:sz="4" w:space="0" w:color="auto"/>
              <w:left w:val="single" w:sz="4" w:space="0" w:color="auto"/>
              <w:bottom w:val="single" w:sz="4" w:space="0" w:color="auto"/>
              <w:right w:val="single" w:sz="4" w:space="0" w:color="auto"/>
            </w:tcBorders>
          </w:tcPr>
          <w:p w14:paraId="61F3B2D2" w14:textId="77777777" w:rsidR="00591EE0" w:rsidRPr="00607FEA" w:rsidRDefault="00591EE0" w:rsidP="00B53C3E">
            <w:pPr>
              <w:autoSpaceDE w:val="0"/>
              <w:autoSpaceDN w:val="0"/>
              <w:adjustRightInd w:val="0"/>
              <w:rPr>
                <w:rFonts w:ascii="Arial" w:hAnsi="Arial" w:cs="Arial"/>
                <w:sz w:val="20"/>
                <w:szCs w:val="20"/>
              </w:rPr>
            </w:pPr>
          </w:p>
          <w:p w14:paraId="5D200C3C" w14:textId="77777777" w:rsidR="00591EE0" w:rsidRPr="00607FEA" w:rsidRDefault="00591EE0" w:rsidP="00B53C3E">
            <w:pPr>
              <w:autoSpaceDE w:val="0"/>
              <w:autoSpaceDN w:val="0"/>
              <w:adjustRightInd w:val="0"/>
              <w:rPr>
                <w:rFonts w:ascii="Arial" w:hAnsi="Arial" w:cs="Arial"/>
                <w:sz w:val="20"/>
                <w:szCs w:val="20"/>
              </w:rPr>
            </w:pPr>
            <w:r w:rsidRPr="00607FEA">
              <w:rPr>
                <w:rFonts w:ascii="Arial" w:hAnsi="Arial" w:cs="Arial"/>
                <w:sz w:val="20"/>
                <w:szCs w:val="20"/>
              </w:rPr>
              <w:t>They had to wait a long time to get through on the phone and didn't get a quick response to emails.</w:t>
            </w:r>
          </w:p>
        </w:tc>
        <w:tc>
          <w:tcPr>
            <w:tcW w:w="4147" w:type="dxa"/>
            <w:tcBorders>
              <w:top w:val="single" w:sz="4" w:space="0" w:color="auto"/>
              <w:left w:val="single" w:sz="4" w:space="0" w:color="auto"/>
              <w:bottom w:val="single" w:sz="4" w:space="0" w:color="auto"/>
              <w:right w:val="single" w:sz="4" w:space="0" w:color="auto"/>
            </w:tcBorders>
          </w:tcPr>
          <w:p w14:paraId="318253DB" w14:textId="77777777" w:rsidR="00591EE0" w:rsidRPr="00607FEA" w:rsidRDefault="00591EE0" w:rsidP="00B53C3E">
            <w:pPr>
              <w:tabs>
                <w:tab w:val="left" w:pos="422"/>
              </w:tabs>
              <w:ind w:left="12" w:firstLine="23"/>
              <w:rPr>
                <w:rFonts w:ascii="Arial" w:hAnsi="Arial" w:cs="Arial"/>
                <w:sz w:val="20"/>
                <w:szCs w:val="20"/>
              </w:rPr>
            </w:pPr>
          </w:p>
          <w:p w14:paraId="6FD7CE46" w14:textId="735DA926" w:rsidR="00591EE0" w:rsidRPr="00607FEA" w:rsidRDefault="00591EE0" w:rsidP="00B53C3E">
            <w:pPr>
              <w:tabs>
                <w:tab w:val="left" w:pos="422"/>
              </w:tabs>
              <w:ind w:left="12" w:firstLine="23"/>
              <w:rPr>
                <w:rFonts w:ascii="Arial" w:hAnsi="Arial" w:cs="Arial"/>
                <w:sz w:val="20"/>
                <w:szCs w:val="20"/>
              </w:rPr>
            </w:pPr>
            <w:r w:rsidRPr="00607FEA">
              <w:rPr>
                <w:rFonts w:ascii="Arial" w:hAnsi="Arial" w:cs="Arial"/>
                <w:sz w:val="20"/>
                <w:szCs w:val="20"/>
              </w:rPr>
              <w:t>Messages to be added when we are aware that technical issues are affecting calls and acknowledgement emails to be sent.</w:t>
            </w:r>
            <w:r w:rsidR="00AC3710">
              <w:rPr>
                <w:rFonts w:ascii="Arial" w:hAnsi="Arial" w:cs="Arial"/>
                <w:sz w:val="20"/>
                <w:szCs w:val="20"/>
              </w:rPr>
              <w:t xml:space="preserve">  Online tracking tool also introduced to let people see progress with repairs without calling</w:t>
            </w:r>
            <w:r w:rsidR="00313564">
              <w:rPr>
                <w:rFonts w:ascii="Arial" w:hAnsi="Arial" w:cs="Arial"/>
                <w:sz w:val="20"/>
                <w:szCs w:val="20"/>
              </w:rPr>
              <w:t>.</w:t>
            </w:r>
          </w:p>
          <w:p w14:paraId="45114BD7" w14:textId="77777777" w:rsidR="00591EE0" w:rsidRPr="00607FEA" w:rsidRDefault="00591EE0" w:rsidP="00B53C3E">
            <w:pPr>
              <w:tabs>
                <w:tab w:val="left" w:pos="422"/>
              </w:tabs>
              <w:ind w:left="12" w:firstLine="23"/>
              <w:rPr>
                <w:rFonts w:ascii="Arial" w:hAnsi="Arial" w:cs="Arial"/>
                <w:sz w:val="20"/>
                <w:szCs w:val="20"/>
              </w:rPr>
            </w:pPr>
          </w:p>
          <w:p w14:paraId="43974D0C" w14:textId="77777777" w:rsidR="00591EE0" w:rsidRPr="00607FEA" w:rsidRDefault="00591EE0" w:rsidP="00B53C3E">
            <w:pPr>
              <w:tabs>
                <w:tab w:val="left" w:pos="422"/>
              </w:tabs>
              <w:ind w:left="12" w:firstLine="23"/>
              <w:rPr>
                <w:rFonts w:ascii="Arial" w:hAnsi="Arial" w:cs="Arial"/>
                <w:sz w:val="20"/>
                <w:szCs w:val="20"/>
              </w:rPr>
            </w:pPr>
          </w:p>
        </w:tc>
      </w:tr>
      <w:tr w:rsidR="00591EE0" w:rsidRPr="00607FEA" w14:paraId="601693B2" w14:textId="77777777" w:rsidTr="00B53C3E">
        <w:tc>
          <w:tcPr>
            <w:tcW w:w="5378" w:type="dxa"/>
            <w:tcBorders>
              <w:top w:val="single" w:sz="4" w:space="0" w:color="auto"/>
              <w:left w:val="single" w:sz="4" w:space="0" w:color="auto"/>
              <w:bottom w:val="single" w:sz="4" w:space="0" w:color="auto"/>
              <w:right w:val="single" w:sz="4" w:space="0" w:color="auto"/>
            </w:tcBorders>
          </w:tcPr>
          <w:p w14:paraId="5051021E" w14:textId="77777777" w:rsidR="00591EE0" w:rsidRPr="00607FEA" w:rsidRDefault="00591EE0" w:rsidP="00B53C3E">
            <w:pPr>
              <w:shd w:val="clear" w:color="auto" w:fill="FFFFFF"/>
              <w:textAlignment w:val="baseline"/>
              <w:rPr>
                <w:rFonts w:ascii="Arial" w:hAnsi="Arial" w:cs="Arial"/>
                <w:sz w:val="20"/>
                <w:szCs w:val="20"/>
              </w:rPr>
            </w:pPr>
          </w:p>
          <w:p w14:paraId="4ECB1FC6" w14:textId="77777777" w:rsidR="00591EE0" w:rsidRPr="00607FEA" w:rsidRDefault="00591EE0" w:rsidP="00B53C3E">
            <w:pPr>
              <w:shd w:val="clear" w:color="auto" w:fill="FFFFFF"/>
              <w:textAlignment w:val="baseline"/>
              <w:rPr>
                <w:rFonts w:ascii="Arial" w:hAnsi="Arial" w:cs="Arial"/>
                <w:sz w:val="20"/>
                <w:szCs w:val="20"/>
              </w:rPr>
            </w:pPr>
            <w:r w:rsidRPr="00607FEA">
              <w:rPr>
                <w:rFonts w:ascii="Arial" w:hAnsi="Arial" w:cs="Arial"/>
                <w:sz w:val="20"/>
                <w:szCs w:val="20"/>
              </w:rPr>
              <w:t>A letter received about electrical testing in their home was unclear.</w:t>
            </w:r>
          </w:p>
        </w:tc>
        <w:tc>
          <w:tcPr>
            <w:tcW w:w="4147" w:type="dxa"/>
            <w:tcBorders>
              <w:top w:val="single" w:sz="4" w:space="0" w:color="auto"/>
              <w:left w:val="single" w:sz="4" w:space="0" w:color="auto"/>
              <w:bottom w:val="single" w:sz="4" w:space="0" w:color="auto"/>
              <w:right w:val="single" w:sz="4" w:space="0" w:color="auto"/>
            </w:tcBorders>
          </w:tcPr>
          <w:p w14:paraId="618ED7D4" w14:textId="77777777" w:rsidR="00591EE0" w:rsidRPr="00607FEA" w:rsidRDefault="00591EE0" w:rsidP="00B53C3E">
            <w:pPr>
              <w:tabs>
                <w:tab w:val="left" w:pos="452"/>
              </w:tabs>
              <w:ind w:firstLine="23"/>
              <w:rPr>
                <w:rFonts w:ascii="Arial" w:hAnsi="Arial" w:cs="Arial"/>
                <w:sz w:val="20"/>
                <w:szCs w:val="20"/>
              </w:rPr>
            </w:pPr>
          </w:p>
          <w:p w14:paraId="3FFAC53E" w14:textId="77777777" w:rsidR="00591EE0" w:rsidRPr="00607FEA" w:rsidRDefault="00591EE0" w:rsidP="00B53C3E">
            <w:pPr>
              <w:tabs>
                <w:tab w:val="left" w:pos="452"/>
              </w:tabs>
              <w:ind w:firstLine="23"/>
              <w:rPr>
                <w:rFonts w:ascii="Arial" w:hAnsi="Arial" w:cs="Arial"/>
                <w:sz w:val="20"/>
                <w:szCs w:val="20"/>
              </w:rPr>
            </w:pPr>
            <w:r w:rsidRPr="00607FEA">
              <w:rPr>
                <w:rFonts w:ascii="Arial" w:hAnsi="Arial" w:cs="Arial"/>
                <w:sz w:val="20"/>
                <w:szCs w:val="20"/>
              </w:rPr>
              <w:t>The generic letter had actually been revised just before the complaint was received, to make future contact with tenants clearer about the process.</w:t>
            </w:r>
          </w:p>
          <w:p w14:paraId="126DC493" w14:textId="77777777" w:rsidR="00591EE0" w:rsidRPr="00607FEA" w:rsidRDefault="00591EE0" w:rsidP="00B53C3E">
            <w:pPr>
              <w:tabs>
                <w:tab w:val="left" w:pos="452"/>
              </w:tabs>
              <w:ind w:firstLine="23"/>
              <w:rPr>
                <w:rFonts w:ascii="Arial" w:hAnsi="Arial" w:cs="Arial"/>
                <w:sz w:val="20"/>
                <w:szCs w:val="20"/>
              </w:rPr>
            </w:pPr>
          </w:p>
          <w:p w14:paraId="181B0835" w14:textId="77777777" w:rsidR="00591EE0" w:rsidRPr="00607FEA" w:rsidRDefault="00591EE0" w:rsidP="00B53C3E">
            <w:pPr>
              <w:tabs>
                <w:tab w:val="left" w:pos="452"/>
              </w:tabs>
              <w:ind w:firstLine="23"/>
              <w:rPr>
                <w:rFonts w:ascii="Arial" w:hAnsi="Arial" w:cs="Arial"/>
                <w:sz w:val="20"/>
                <w:szCs w:val="20"/>
              </w:rPr>
            </w:pPr>
          </w:p>
        </w:tc>
      </w:tr>
      <w:tr w:rsidR="00591EE0" w:rsidRPr="00607FEA" w14:paraId="46693F98" w14:textId="77777777" w:rsidTr="00B53C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78" w:type="dxa"/>
          </w:tcPr>
          <w:p w14:paraId="5D2D0794" w14:textId="77777777" w:rsidR="00591EE0" w:rsidRPr="00607FEA" w:rsidRDefault="00591EE0" w:rsidP="00B53C3E">
            <w:pPr>
              <w:shd w:val="clear" w:color="auto" w:fill="FFFFFF"/>
              <w:textAlignment w:val="baseline"/>
              <w:rPr>
                <w:rFonts w:ascii="Arial" w:hAnsi="Arial" w:cs="Arial"/>
                <w:sz w:val="20"/>
                <w:szCs w:val="20"/>
              </w:rPr>
            </w:pPr>
          </w:p>
          <w:p w14:paraId="23889288" w14:textId="77777777" w:rsidR="00591EE0" w:rsidRPr="00607FEA" w:rsidRDefault="00591EE0" w:rsidP="00B53C3E">
            <w:pPr>
              <w:shd w:val="clear" w:color="auto" w:fill="FFFFFF"/>
              <w:textAlignment w:val="baseline"/>
              <w:rPr>
                <w:rFonts w:ascii="Arial" w:hAnsi="Arial" w:cs="Arial"/>
                <w:sz w:val="20"/>
                <w:szCs w:val="20"/>
              </w:rPr>
            </w:pPr>
            <w:r w:rsidRPr="00607FEA">
              <w:rPr>
                <w:rFonts w:ascii="Arial" w:hAnsi="Arial" w:cs="Arial"/>
                <w:sz w:val="20"/>
                <w:szCs w:val="20"/>
              </w:rPr>
              <w:t>There had been a lack of accountability for a decision to install streetlighting on an active travel project between the Council and the external funding partner.</w:t>
            </w:r>
          </w:p>
        </w:tc>
        <w:tc>
          <w:tcPr>
            <w:tcW w:w="4147" w:type="dxa"/>
          </w:tcPr>
          <w:p w14:paraId="496A361C" w14:textId="77777777" w:rsidR="00591EE0" w:rsidRPr="00607FEA" w:rsidRDefault="00591EE0" w:rsidP="00B53C3E">
            <w:pPr>
              <w:ind w:left="12"/>
              <w:rPr>
                <w:rFonts w:ascii="Arial" w:hAnsi="Arial" w:cs="Arial"/>
                <w:sz w:val="20"/>
                <w:szCs w:val="20"/>
              </w:rPr>
            </w:pPr>
          </w:p>
          <w:p w14:paraId="0AAAADB0" w14:textId="77777777" w:rsidR="00591EE0" w:rsidRPr="00607FEA" w:rsidRDefault="00591EE0" w:rsidP="00B53C3E">
            <w:pPr>
              <w:ind w:left="12"/>
              <w:rPr>
                <w:rFonts w:ascii="Arial" w:hAnsi="Arial" w:cs="Arial"/>
                <w:sz w:val="20"/>
                <w:szCs w:val="20"/>
              </w:rPr>
            </w:pPr>
            <w:r w:rsidRPr="00607FEA">
              <w:rPr>
                <w:rFonts w:ascii="Arial" w:hAnsi="Arial" w:cs="Arial"/>
                <w:sz w:val="20"/>
                <w:szCs w:val="20"/>
              </w:rPr>
              <w:t>Officers will be clearer in any future correspondence about the relationship between local and national policy and the requirements of external funders.</w:t>
            </w:r>
          </w:p>
          <w:p w14:paraId="50D5E06D" w14:textId="77777777" w:rsidR="00591EE0" w:rsidRPr="00607FEA" w:rsidRDefault="00591EE0" w:rsidP="00B53C3E">
            <w:pPr>
              <w:ind w:left="12"/>
              <w:rPr>
                <w:rFonts w:ascii="Arial" w:hAnsi="Arial" w:cs="Arial"/>
                <w:sz w:val="20"/>
                <w:szCs w:val="20"/>
              </w:rPr>
            </w:pPr>
          </w:p>
          <w:p w14:paraId="380F84DF" w14:textId="77777777" w:rsidR="00591EE0" w:rsidRPr="00607FEA" w:rsidRDefault="00591EE0" w:rsidP="00B53C3E">
            <w:pPr>
              <w:ind w:left="12"/>
              <w:rPr>
                <w:rFonts w:ascii="Arial" w:hAnsi="Arial" w:cs="Arial"/>
                <w:sz w:val="20"/>
                <w:szCs w:val="20"/>
              </w:rPr>
            </w:pPr>
          </w:p>
        </w:tc>
      </w:tr>
      <w:tr w:rsidR="00591EE0" w:rsidRPr="00607FEA" w14:paraId="539FE85E" w14:textId="77777777" w:rsidTr="00B53C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78" w:type="dxa"/>
          </w:tcPr>
          <w:p w14:paraId="4EB9893A" w14:textId="77777777" w:rsidR="00591EE0" w:rsidRPr="00607FEA" w:rsidRDefault="00591EE0" w:rsidP="00B53C3E">
            <w:pPr>
              <w:rPr>
                <w:rFonts w:ascii="Arial" w:hAnsi="Arial" w:cs="Arial"/>
                <w:sz w:val="20"/>
                <w:szCs w:val="20"/>
              </w:rPr>
            </w:pPr>
          </w:p>
          <w:p w14:paraId="3ED25C33" w14:textId="77777777" w:rsidR="00591EE0" w:rsidRPr="00607FEA" w:rsidRDefault="00591EE0" w:rsidP="00B53C3E">
            <w:pPr>
              <w:rPr>
                <w:rFonts w:ascii="Arial" w:hAnsi="Arial" w:cs="Arial"/>
                <w:sz w:val="20"/>
                <w:szCs w:val="20"/>
              </w:rPr>
            </w:pPr>
            <w:r w:rsidRPr="00607FEA">
              <w:rPr>
                <w:rFonts w:ascii="Arial" w:hAnsi="Arial" w:cs="Arial"/>
                <w:sz w:val="20"/>
                <w:szCs w:val="20"/>
              </w:rPr>
              <w:t>Blue bin had not been collected from person on assisted collection scheme.</w:t>
            </w:r>
          </w:p>
        </w:tc>
        <w:tc>
          <w:tcPr>
            <w:tcW w:w="4147" w:type="dxa"/>
          </w:tcPr>
          <w:p w14:paraId="2727DA1C" w14:textId="77777777" w:rsidR="00591EE0" w:rsidRPr="00607FEA" w:rsidRDefault="00591EE0" w:rsidP="00B53C3E">
            <w:pPr>
              <w:ind w:left="12"/>
              <w:rPr>
                <w:rFonts w:ascii="Arial" w:hAnsi="Arial" w:cs="Arial"/>
                <w:sz w:val="20"/>
                <w:szCs w:val="20"/>
              </w:rPr>
            </w:pPr>
          </w:p>
          <w:p w14:paraId="3EE725E2" w14:textId="77777777" w:rsidR="00591EE0" w:rsidRPr="00607FEA" w:rsidRDefault="00591EE0" w:rsidP="00B53C3E">
            <w:pPr>
              <w:ind w:left="12"/>
              <w:rPr>
                <w:rFonts w:ascii="Arial" w:hAnsi="Arial" w:cs="Arial"/>
                <w:sz w:val="20"/>
                <w:szCs w:val="20"/>
              </w:rPr>
            </w:pPr>
            <w:r w:rsidRPr="00607FEA">
              <w:rPr>
                <w:rFonts w:ascii="Arial" w:hAnsi="Arial" w:cs="Arial"/>
                <w:sz w:val="20"/>
                <w:szCs w:val="20"/>
              </w:rPr>
              <w:t>All crews will be fully briefed before taking on another crew's task to cover during holidays.</w:t>
            </w:r>
          </w:p>
          <w:p w14:paraId="44A53468" w14:textId="77777777" w:rsidR="00591EE0" w:rsidRPr="00607FEA" w:rsidRDefault="00591EE0" w:rsidP="00B53C3E">
            <w:pPr>
              <w:ind w:left="12"/>
              <w:rPr>
                <w:rFonts w:ascii="Arial" w:hAnsi="Arial" w:cs="Arial"/>
                <w:sz w:val="20"/>
                <w:szCs w:val="20"/>
              </w:rPr>
            </w:pPr>
          </w:p>
          <w:p w14:paraId="10D84370" w14:textId="77777777" w:rsidR="00591EE0" w:rsidRPr="00607FEA" w:rsidRDefault="00591EE0" w:rsidP="00B53C3E">
            <w:pPr>
              <w:ind w:left="12"/>
              <w:rPr>
                <w:rFonts w:ascii="Arial" w:hAnsi="Arial" w:cs="Arial"/>
                <w:sz w:val="20"/>
                <w:szCs w:val="20"/>
              </w:rPr>
            </w:pPr>
          </w:p>
        </w:tc>
      </w:tr>
      <w:tr w:rsidR="00591EE0" w:rsidRPr="00607FEA" w14:paraId="2E1A52BE" w14:textId="77777777" w:rsidTr="00B53C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78" w:type="dxa"/>
          </w:tcPr>
          <w:p w14:paraId="38A23F55" w14:textId="77777777" w:rsidR="00591EE0" w:rsidRPr="00607FEA" w:rsidRDefault="00591EE0" w:rsidP="00B53C3E">
            <w:pPr>
              <w:ind w:left="23"/>
              <w:rPr>
                <w:rFonts w:ascii="Arial" w:hAnsi="Arial" w:cs="Arial"/>
                <w:sz w:val="20"/>
                <w:szCs w:val="20"/>
              </w:rPr>
            </w:pPr>
          </w:p>
          <w:p w14:paraId="436469E8" w14:textId="77777777" w:rsidR="00591EE0" w:rsidRPr="00607FEA" w:rsidRDefault="00591EE0" w:rsidP="00B53C3E">
            <w:pPr>
              <w:ind w:left="23"/>
              <w:rPr>
                <w:rFonts w:ascii="Arial" w:hAnsi="Arial" w:cs="Arial"/>
                <w:sz w:val="20"/>
                <w:szCs w:val="20"/>
              </w:rPr>
            </w:pPr>
            <w:r w:rsidRPr="00607FEA">
              <w:rPr>
                <w:rFonts w:ascii="Arial" w:hAnsi="Arial" w:cs="Arial"/>
                <w:sz w:val="20"/>
                <w:szCs w:val="20"/>
              </w:rPr>
              <w:t>Refuse services had not been updated in an area where there had been an increase in occupation following property developments.</w:t>
            </w:r>
          </w:p>
          <w:p w14:paraId="7E3FD4CD" w14:textId="77777777" w:rsidR="00591EE0" w:rsidRPr="00607FEA" w:rsidRDefault="00591EE0" w:rsidP="00B53C3E">
            <w:pPr>
              <w:ind w:left="23"/>
              <w:rPr>
                <w:rFonts w:ascii="Arial" w:hAnsi="Arial" w:cs="Arial"/>
                <w:sz w:val="20"/>
                <w:szCs w:val="20"/>
              </w:rPr>
            </w:pPr>
          </w:p>
          <w:p w14:paraId="71D3AF69" w14:textId="77777777" w:rsidR="00591EE0" w:rsidRPr="00607FEA" w:rsidRDefault="00591EE0" w:rsidP="00B53C3E">
            <w:pPr>
              <w:ind w:left="23"/>
              <w:rPr>
                <w:rFonts w:ascii="Arial" w:hAnsi="Arial" w:cs="Arial"/>
                <w:sz w:val="20"/>
                <w:szCs w:val="20"/>
              </w:rPr>
            </w:pPr>
          </w:p>
        </w:tc>
        <w:tc>
          <w:tcPr>
            <w:tcW w:w="4147" w:type="dxa"/>
          </w:tcPr>
          <w:p w14:paraId="60FD418F" w14:textId="77777777" w:rsidR="00591EE0" w:rsidRPr="00607FEA" w:rsidRDefault="00591EE0" w:rsidP="00B53C3E">
            <w:pPr>
              <w:ind w:left="12"/>
              <w:rPr>
                <w:rFonts w:ascii="Arial" w:hAnsi="Arial" w:cs="Arial"/>
                <w:sz w:val="20"/>
                <w:szCs w:val="20"/>
              </w:rPr>
            </w:pPr>
          </w:p>
          <w:p w14:paraId="6EC8F2DF" w14:textId="77777777" w:rsidR="00591EE0" w:rsidRPr="00607FEA" w:rsidRDefault="00591EE0" w:rsidP="00B53C3E">
            <w:pPr>
              <w:rPr>
                <w:rFonts w:ascii="Arial" w:hAnsi="Arial" w:cs="Arial"/>
                <w:sz w:val="20"/>
                <w:szCs w:val="20"/>
              </w:rPr>
            </w:pPr>
            <w:r w:rsidRPr="00607FEA">
              <w:rPr>
                <w:rFonts w:ascii="Arial" w:hAnsi="Arial" w:cs="Arial"/>
                <w:sz w:val="20"/>
                <w:szCs w:val="20"/>
              </w:rPr>
              <w:t>Increased bin collections and street cleaning operators were put in place.</w:t>
            </w:r>
          </w:p>
        </w:tc>
      </w:tr>
      <w:tr w:rsidR="00591EE0" w:rsidRPr="00607FEA" w14:paraId="2DEDF5C1" w14:textId="77777777" w:rsidTr="00B53C3E">
        <w:tc>
          <w:tcPr>
            <w:tcW w:w="5378" w:type="dxa"/>
            <w:tcBorders>
              <w:top w:val="single" w:sz="4" w:space="0" w:color="auto"/>
              <w:left w:val="single" w:sz="4" w:space="0" w:color="auto"/>
              <w:bottom w:val="single" w:sz="4" w:space="0" w:color="auto"/>
              <w:right w:val="single" w:sz="4" w:space="0" w:color="auto"/>
            </w:tcBorders>
          </w:tcPr>
          <w:p w14:paraId="0EAD3F4C" w14:textId="77777777" w:rsidR="00591EE0" w:rsidRPr="00607FEA" w:rsidRDefault="00591EE0" w:rsidP="00B53C3E">
            <w:pPr>
              <w:autoSpaceDE w:val="0"/>
              <w:autoSpaceDN w:val="0"/>
              <w:adjustRightInd w:val="0"/>
              <w:rPr>
                <w:rFonts w:ascii="Arial" w:hAnsi="Arial" w:cs="Arial"/>
                <w:sz w:val="20"/>
                <w:szCs w:val="20"/>
              </w:rPr>
            </w:pPr>
          </w:p>
          <w:p w14:paraId="22705FF4" w14:textId="57A1094E" w:rsidR="00535B29" w:rsidRPr="00607FEA" w:rsidRDefault="00535B29" w:rsidP="00B90872">
            <w:pPr>
              <w:autoSpaceDE w:val="0"/>
              <w:autoSpaceDN w:val="0"/>
              <w:adjustRightInd w:val="0"/>
              <w:rPr>
                <w:rFonts w:ascii="Arial" w:hAnsi="Arial" w:cs="Arial"/>
                <w:sz w:val="20"/>
                <w:szCs w:val="20"/>
              </w:rPr>
            </w:pPr>
            <w:r w:rsidRPr="00607FEA">
              <w:rPr>
                <w:rFonts w:ascii="Arial" w:hAnsi="Arial" w:cs="Arial"/>
                <w:sz w:val="20"/>
                <w:szCs w:val="20"/>
              </w:rPr>
              <w:t>A joiner came to deal with a broken window but only left a film and no-one returned to complete the repair.</w:t>
            </w:r>
          </w:p>
        </w:tc>
        <w:tc>
          <w:tcPr>
            <w:tcW w:w="4147" w:type="dxa"/>
            <w:tcBorders>
              <w:top w:val="single" w:sz="4" w:space="0" w:color="auto"/>
              <w:left w:val="single" w:sz="4" w:space="0" w:color="auto"/>
              <w:bottom w:val="single" w:sz="4" w:space="0" w:color="auto"/>
              <w:right w:val="single" w:sz="4" w:space="0" w:color="auto"/>
            </w:tcBorders>
          </w:tcPr>
          <w:p w14:paraId="73323882" w14:textId="77777777" w:rsidR="00591EE0" w:rsidRPr="00607FEA" w:rsidRDefault="00591EE0" w:rsidP="00B53C3E">
            <w:pPr>
              <w:tabs>
                <w:tab w:val="left" w:pos="437"/>
              </w:tabs>
              <w:ind w:firstLine="23"/>
              <w:rPr>
                <w:rFonts w:ascii="Arial" w:hAnsi="Arial" w:cs="Arial"/>
                <w:sz w:val="20"/>
                <w:szCs w:val="20"/>
              </w:rPr>
            </w:pPr>
          </w:p>
          <w:p w14:paraId="0D514282" w14:textId="29A88342" w:rsidR="00B90872" w:rsidRPr="00607FEA" w:rsidRDefault="00B90872" w:rsidP="00B53C3E">
            <w:pPr>
              <w:tabs>
                <w:tab w:val="left" w:pos="437"/>
              </w:tabs>
              <w:ind w:firstLine="23"/>
              <w:rPr>
                <w:rFonts w:ascii="Arial" w:hAnsi="Arial" w:cs="Arial"/>
                <w:sz w:val="20"/>
                <w:szCs w:val="20"/>
              </w:rPr>
            </w:pPr>
            <w:r w:rsidRPr="00607FEA">
              <w:rPr>
                <w:rFonts w:ascii="Arial" w:hAnsi="Arial" w:cs="Arial"/>
                <w:sz w:val="20"/>
                <w:szCs w:val="20"/>
              </w:rPr>
              <w:t>The team has been reminded of the need to log a job for re-glazing after emergency visits.</w:t>
            </w:r>
          </w:p>
          <w:p w14:paraId="6EF0DF04" w14:textId="77777777" w:rsidR="00B90872" w:rsidRPr="00607FEA" w:rsidRDefault="00B90872" w:rsidP="00B53C3E">
            <w:pPr>
              <w:tabs>
                <w:tab w:val="left" w:pos="437"/>
              </w:tabs>
              <w:ind w:firstLine="23"/>
              <w:rPr>
                <w:rFonts w:ascii="Arial" w:hAnsi="Arial" w:cs="Arial"/>
                <w:sz w:val="20"/>
                <w:szCs w:val="20"/>
              </w:rPr>
            </w:pPr>
          </w:p>
          <w:p w14:paraId="4C1DCA7D" w14:textId="01713452" w:rsidR="00B90872" w:rsidRPr="00607FEA" w:rsidRDefault="00B90872" w:rsidP="00B53C3E">
            <w:pPr>
              <w:tabs>
                <w:tab w:val="left" w:pos="437"/>
              </w:tabs>
              <w:ind w:firstLine="23"/>
              <w:rPr>
                <w:rFonts w:ascii="Arial" w:hAnsi="Arial" w:cs="Arial"/>
                <w:sz w:val="20"/>
                <w:szCs w:val="20"/>
              </w:rPr>
            </w:pPr>
          </w:p>
        </w:tc>
      </w:tr>
    </w:tbl>
    <w:p w14:paraId="6D794737" w14:textId="658D6F6C" w:rsidR="00C9718D" w:rsidRDefault="00C9718D">
      <w:r>
        <w:br w:type="page"/>
      </w:r>
    </w:p>
    <w:tbl>
      <w:tblPr>
        <w:tblStyle w:val="TableGrid"/>
        <w:tblW w:w="9525"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78"/>
        <w:gridCol w:w="4147"/>
      </w:tblGrid>
      <w:tr w:rsidR="00C9718D" w:rsidRPr="00607FEA" w14:paraId="2E807E2C" w14:textId="77777777">
        <w:trPr>
          <w:trHeight w:val="432"/>
        </w:trPr>
        <w:tc>
          <w:tcPr>
            <w:tcW w:w="53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199B7A0" w14:textId="77777777" w:rsidR="00C9718D" w:rsidRPr="00607FEA" w:rsidRDefault="00C9718D" w:rsidP="00FA44DF">
            <w:pPr>
              <w:jc w:val="both"/>
              <w:rPr>
                <w:rFonts w:ascii="Arial" w:hAnsi="Arial" w:cs="Arial"/>
                <w:b/>
                <w:sz w:val="20"/>
                <w:szCs w:val="20"/>
              </w:rPr>
            </w:pPr>
            <w:r w:rsidRPr="00607FEA">
              <w:rPr>
                <w:rFonts w:ascii="Arial" w:hAnsi="Arial" w:cs="Arial"/>
                <w:b/>
                <w:sz w:val="20"/>
                <w:szCs w:val="20"/>
              </w:rPr>
              <w:lastRenderedPageBreak/>
              <w:br w:type="page"/>
              <w:t>A customer complained that ……</w:t>
            </w:r>
          </w:p>
        </w:tc>
        <w:tc>
          <w:tcPr>
            <w:tcW w:w="414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1261F04" w14:textId="77777777" w:rsidR="00C9718D" w:rsidRPr="00607FEA" w:rsidRDefault="00C9718D" w:rsidP="00FA44DF">
            <w:pPr>
              <w:pStyle w:val="ListParagraph"/>
              <w:ind w:left="0"/>
              <w:jc w:val="both"/>
              <w:rPr>
                <w:rFonts w:ascii="Arial" w:hAnsi="Arial" w:cs="Arial"/>
                <w:b/>
                <w:sz w:val="20"/>
                <w:szCs w:val="20"/>
              </w:rPr>
            </w:pPr>
            <w:r w:rsidRPr="00607FEA">
              <w:rPr>
                <w:rFonts w:ascii="Arial" w:hAnsi="Arial" w:cs="Arial"/>
                <w:b/>
                <w:sz w:val="20"/>
                <w:szCs w:val="20"/>
              </w:rPr>
              <w:t>We listened, we acted ……</w:t>
            </w:r>
          </w:p>
        </w:tc>
      </w:tr>
      <w:tr w:rsidR="00591EE0" w:rsidRPr="00607FEA" w14:paraId="54B627A2" w14:textId="77777777" w:rsidTr="00B53C3E">
        <w:tc>
          <w:tcPr>
            <w:tcW w:w="5378" w:type="dxa"/>
            <w:tcBorders>
              <w:top w:val="single" w:sz="4" w:space="0" w:color="auto"/>
              <w:left w:val="single" w:sz="4" w:space="0" w:color="auto"/>
              <w:bottom w:val="single" w:sz="4" w:space="0" w:color="auto"/>
              <w:right w:val="single" w:sz="4" w:space="0" w:color="auto"/>
            </w:tcBorders>
          </w:tcPr>
          <w:p w14:paraId="666B1500" w14:textId="77777777" w:rsidR="00591EE0" w:rsidRPr="00607FEA" w:rsidRDefault="00591EE0" w:rsidP="00B53C3E">
            <w:pPr>
              <w:autoSpaceDE w:val="0"/>
              <w:autoSpaceDN w:val="0"/>
              <w:adjustRightInd w:val="0"/>
              <w:rPr>
                <w:rFonts w:ascii="Arial" w:hAnsi="Arial" w:cs="Arial"/>
                <w:sz w:val="20"/>
                <w:szCs w:val="20"/>
              </w:rPr>
            </w:pPr>
          </w:p>
          <w:p w14:paraId="332A6B4B" w14:textId="40C04215" w:rsidR="006F2D5B" w:rsidRPr="00607FEA" w:rsidRDefault="006F2D5B" w:rsidP="00B90872">
            <w:pPr>
              <w:autoSpaceDE w:val="0"/>
              <w:autoSpaceDN w:val="0"/>
              <w:adjustRightInd w:val="0"/>
              <w:rPr>
                <w:rFonts w:ascii="Arial" w:hAnsi="Arial" w:cs="Arial"/>
                <w:sz w:val="20"/>
                <w:szCs w:val="20"/>
              </w:rPr>
            </w:pPr>
            <w:r w:rsidRPr="00607FEA">
              <w:rPr>
                <w:rFonts w:ascii="Arial" w:hAnsi="Arial" w:cs="Arial"/>
                <w:sz w:val="20"/>
                <w:szCs w:val="20"/>
              </w:rPr>
              <w:t>We hadn't provided a consistent driver and transport assistant to accompany their child with complex needs.</w:t>
            </w:r>
          </w:p>
        </w:tc>
        <w:tc>
          <w:tcPr>
            <w:tcW w:w="4147" w:type="dxa"/>
            <w:tcBorders>
              <w:top w:val="single" w:sz="4" w:space="0" w:color="auto"/>
              <w:left w:val="single" w:sz="4" w:space="0" w:color="auto"/>
              <w:bottom w:val="single" w:sz="4" w:space="0" w:color="auto"/>
              <w:right w:val="single" w:sz="4" w:space="0" w:color="auto"/>
            </w:tcBorders>
          </w:tcPr>
          <w:p w14:paraId="6A5EB356" w14:textId="658D6F6C" w:rsidR="00591EE0" w:rsidRPr="00607FEA" w:rsidRDefault="00591EE0" w:rsidP="00B53C3E">
            <w:pPr>
              <w:tabs>
                <w:tab w:val="left" w:pos="437"/>
              </w:tabs>
              <w:ind w:firstLine="23"/>
              <w:rPr>
                <w:rFonts w:ascii="Arial" w:hAnsi="Arial" w:cs="Arial"/>
                <w:sz w:val="20"/>
                <w:szCs w:val="20"/>
              </w:rPr>
            </w:pPr>
          </w:p>
          <w:p w14:paraId="287786B1" w14:textId="1AB1374E" w:rsidR="006F2D5B" w:rsidRPr="00607FEA" w:rsidRDefault="006F2D5B" w:rsidP="00C9718D">
            <w:pPr>
              <w:tabs>
                <w:tab w:val="left" w:pos="437"/>
              </w:tabs>
              <w:ind w:firstLine="23"/>
              <w:rPr>
                <w:rFonts w:ascii="Arial" w:hAnsi="Arial" w:cs="Arial"/>
                <w:sz w:val="20"/>
                <w:szCs w:val="20"/>
              </w:rPr>
            </w:pPr>
            <w:r w:rsidRPr="00607FEA">
              <w:rPr>
                <w:rFonts w:ascii="Arial" w:hAnsi="Arial" w:cs="Arial"/>
                <w:sz w:val="20"/>
                <w:szCs w:val="20"/>
              </w:rPr>
              <w:t>The team will try to ensure consistency where possible and also keep parents/</w:t>
            </w:r>
            <w:r w:rsidR="00535B29" w:rsidRPr="00607FEA">
              <w:rPr>
                <w:rFonts w:ascii="Arial" w:hAnsi="Arial" w:cs="Arial"/>
                <w:sz w:val="20"/>
                <w:szCs w:val="20"/>
              </w:rPr>
              <w:t xml:space="preserve"> </w:t>
            </w:r>
            <w:r w:rsidRPr="00607FEA">
              <w:rPr>
                <w:rFonts w:ascii="Arial" w:hAnsi="Arial" w:cs="Arial"/>
                <w:sz w:val="20"/>
                <w:szCs w:val="20"/>
              </w:rPr>
              <w:t xml:space="preserve">carers informed of changes to normal drivers/assistants so children are prepared for </w:t>
            </w:r>
            <w:r w:rsidR="009953F8">
              <w:rPr>
                <w:rFonts w:ascii="Arial" w:hAnsi="Arial" w:cs="Arial"/>
                <w:sz w:val="20"/>
                <w:szCs w:val="20"/>
              </w:rPr>
              <w:t xml:space="preserve">any </w:t>
            </w:r>
            <w:r w:rsidRPr="00607FEA">
              <w:rPr>
                <w:rFonts w:ascii="Arial" w:hAnsi="Arial" w:cs="Arial"/>
                <w:sz w:val="20"/>
                <w:szCs w:val="20"/>
              </w:rPr>
              <w:t>differences.</w:t>
            </w:r>
          </w:p>
          <w:p w14:paraId="7D62DC9B" w14:textId="32209EC4" w:rsidR="00535B29" w:rsidRPr="00607FEA" w:rsidRDefault="00535B29" w:rsidP="00B53C3E">
            <w:pPr>
              <w:tabs>
                <w:tab w:val="left" w:pos="437"/>
              </w:tabs>
              <w:ind w:firstLine="23"/>
              <w:rPr>
                <w:rFonts w:ascii="Arial" w:hAnsi="Arial" w:cs="Arial"/>
                <w:sz w:val="20"/>
                <w:szCs w:val="20"/>
              </w:rPr>
            </w:pPr>
          </w:p>
        </w:tc>
      </w:tr>
      <w:tr w:rsidR="00591EE0" w:rsidRPr="00607FEA" w14:paraId="261C3E66" w14:textId="77777777" w:rsidTr="00B53C3E">
        <w:tc>
          <w:tcPr>
            <w:tcW w:w="5378" w:type="dxa"/>
            <w:tcBorders>
              <w:top w:val="single" w:sz="4" w:space="0" w:color="auto"/>
              <w:left w:val="single" w:sz="4" w:space="0" w:color="auto"/>
              <w:bottom w:val="single" w:sz="4" w:space="0" w:color="auto"/>
              <w:right w:val="single" w:sz="4" w:space="0" w:color="auto"/>
            </w:tcBorders>
          </w:tcPr>
          <w:p w14:paraId="64D60C7E" w14:textId="77777777" w:rsidR="006F2D5B" w:rsidRPr="00607FEA" w:rsidRDefault="006F2D5B" w:rsidP="006F2D5B">
            <w:pPr>
              <w:autoSpaceDE w:val="0"/>
              <w:autoSpaceDN w:val="0"/>
              <w:adjustRightInd w:val="0"/>
              <w:rPr>
                <w:rFonts w:ascii="Arial" w:hAnsi="Arial" w:cs="Arial"/>
                <w:sz w:val="20"/>
                <w:szCs w:val="20"/>
              </w:rPr>
            </w:pPr>
          </w:p>
          <w:p w14:paraId="3BD0DB22" w14:textId="1D9128C7" w:rsidR="004F4E65" w:rsidRPr="00607FEA" w:rsidRDefault="004F4E65" w:rsidP="006F2D5B">
            <w:pPr>
              <w:autoSpaceDE w:val="0"/>
              <w:autoSpaceDN w:val="0"/>
              <w:adjustRightInd w:val="0"/>
              <w:rPr>
                <w:rFonts w:ascii="Arial" w:hAnsi="Arial" w:cs="Arial"/>
                <w:sz w:val="20"/>
                <w:szCs w:val="20"/>
              </w:rPr>
            </w:pPr>
            <w:r w:rsidRPr="00607FEA">
              <w:rPr>
                <w:rFonts w:ascii="Arial" w:hAnsi="Arial" w:cs="Arial"/>
                <w:sz w:val="20"/>
                <w:szCs w:val="20"/>
              </w:rPr>
              <w:t>They were unhappy about a decision relating to secure care.</w:t>
            </w:r>
          </w:p>
        </w:tc>
        <w:tc>
          <w:tcPr>
            <w:tcW w:w="4147" w:type="dxa"/>
            <w:tcBorders>
              <w:top w:val="single" w:sz="4" w:space="0" w:color="auto"/>
              <w:left w:val="single" w:sz="4" w:space="0" w:color="auto"/>
              <w:bottom w:val="single" w:sz="4" w:space="0" w:color="auto"/>
              <w:right w:val="single" w:sz="4" w:space="0" w:color="auto"/>
            </w:tcBorders>
          </w:tcPr>
          <w:p w14:paraId="20E5739E" w14:textId="77777777" w:rsidR="006F2D5B" w:rsidRPr="00607FEA" w:rsidRDefault="006F2D5B" w:rsidP="00B53C3E">
            <w:pPr>
              <w:tabs>
                <w:tab w:val="left" w:pos="437"/>
              </w:tabs>
              <w:ind w:firstLine="23"/>
              <w:rPr>
                <w:rFonts w:ascii="Arial" w:hAnsi="Arial" w:cs="Arial"/>
                <w:sz w:val="20"/>
                <w:szCs w:val="20"/>
              </w:rPr>
            </w:pPr>
          </w:p>
          <w:p w14:paraId="0B266392" w14:textId="1C17BA28" w:rsidR="00591EE0" w:rsidRPr="00607FEA" w:rsidRDefault="004F4E65" w:rsidP="00B53C3E">
            <w:pPr>
              <w:tabs>
                <w:tab w:val="left" w:pos="437"/>
              </w:tabs>
              <w:ind w:firstLine="23"/>
              <w:rPr>
                <w:rFonts w:ascii="Arial" w:hAnsi="Arial" w:cs="Arial"/>
                <w:sz w:val="20"/>
                <w:szCs w:val="20"/>
              </w:rPr>
            </w:pPr>
            <w:r w:rsidRPr="00607FEA">
              <w:rPr>
                <w:rFonts w:ascii="Arial" w:hAnsi="Arial" w:cs="Arial"/>
                <w:sz w:val="20"/>
                <w:szCs w:val="20"/>
              </w:rPr>
              <w:t xml:space="preserve">Practice managers </w:t>
            </w:r>
            <w:r w:rsidR="009953F8">
              <w:rPr>
                <w:rFonts w:ascii="Arial" w:hAnsi="Arial" w:cs="Arial"/>
                <w:sz w:val="20"/>
                <w:szCs w:val="20"/>
              </w:rPr>
              <w:t xml:space="preserve">are </w:t>
            </w:r>
            <w:r w:rsidRPr="00607FEA">
              <w:rPr>
                <w:rFonts w:ascii="Arial" w:hAnsi="Arial" w:cs="Arial"/>
                <w:sz w:val="20"/>
                <w:szCs w:val="20"/>
              </w:rPr>
              <w:t>to ensure young people are fully engaged in decision-making and that an 'exit strategy' is provided at the earliest opportunity.</w:t>
            </w:r>
          </w:p>
          <w:p w14:paraId="4CFC1D0B" w14:textId="77777777" w:rsidR="004F4E65" w:rsidRPr="00607FEA" w:rsidRDefault="004F4E65" w:rsidP="00B53C3E">
            <w:pPr>
              <w:tabs>
                <w:tab w:val="left" w:pos="437"/>
              </w:tabs>
              <w:ind w:firstLine="23"/>
              <w:rPr>
                <w:rFonts w:ascii="Arial" w:hAnsi="Arial" w:cs="Arial"/>
                <w:sz w:val="20"/>
                <w:szCs w:val="20"/>
              </w:rPr>
            </w:pPr>
          </w:p>
          <w:p w14:paraId="56737354" w14:textId="0C7704B4" w:rsidR="00535B29" w:rsidRPr="00607FEA" w:rsidRDefault="00535B29" w:rsidP="00B53C3E">
            <w:pPr>
              <w:tabs>
                <w:tab w:val="left" w:pos="437"/>
              </w:tabs>
              <w:ind w:firstLine="23"/>
              <w:rPr>
                <w:rFonts w:ascii="Arial" w:hAnsi="Arial" w:cs="Arial"/>
                <w:sz w:val="20"/>
                <w:szCs w:val="20"/>
              </w:rPr>
            </w:pPr>
          </w:p>
        </w:tc>
      </w:tr>
      <w:tr w:rsidR="00591EE0" w:rsidRPr="00607FEA" w14:paraId="2E889975" w14:textId="77777777" w:rsidTr="00B53C3E">
        <w:tc>
          <w:tcPr>
            <w:tcW w:w="5378" w:type="dxa"/>
            <w:tcBorders>
              <w:top w:val="single" w:sz="4" w:space="0" w:color="auto"/>
              <w:left w:val="single" w:sz="4" w:space="0" w:color="auto"/>
              <w:bottom w:val="single" w:sz="4" w:space="0" w:color="auto"/>
              <w:right w:val="single" w:sz="4" w:space="0" w:color="auto"/>
            </w:tcBorders>
          </w:tcPr>
          <w:p w14:paraId="6082EA59" w14:textId="77777777" w:rsidR="00591EE0" w:rsidRPr="00607FEA" w:rsidRDefault="00591EE0" w:rsidP="00B53C3E">
            <w:pPr>
              <w:autoSpaceDE w:val="0"/>
              <w:autoSpaceDN w:val="0"/>
              <w:adjustRightInd w:val="0"/>
              <w:rPr>
                <w:rFonts w:ascii="Arial" w:hAnsi="Arial" w:cs="Arial"/>
                <w:sz w:val="20"/>
                <w:szCs w:val="20"/>
              </w:rPr>
            </w:pPr>
          </w:p>
          <w:p w14:paraId="39FFDB70" w14:textId="7B45DAC2" w:rsidR="00591EE0" w:rsidRPr="00607FEA" w:rsidRDefault="00591EE0" w:rsidP="004F4E65">
            <w:pPr>
              <w:autoSpaceDE w:val="0"/>
              <w:autoSpaceDN w:val="0"/>
              <w:adjustRightInd w:val="0"/>
              <w:rPr>
                <w:rFonts w:ascii="Arial" w:hAnsi="Arial" w:cs="Arial"/>
                <w:sz w:val="20"/>
                <w:szCs w:val="20"/>
              </w:rPr>
            </w:pPr>
            <w:r w:rsidRPr="00607FEA">
              <w:rPr>
                <w:rFonts w:ascii="Arial" w:hAnsi="Arial" w:cs="Arial"/>
                <w:sz w:val="20"/>
                <w:szCs w:val="20"/>
              </w:rPr>
              <w:t>There had been a long delay in receiving new bins after requesting these when they moved into a new house.</w:t>
            </w:r>
          </w:p>
        </w:tc>
        <w:tc>
          <w:tcPr>
            <w:tcW w:w="4147" w:type="dxa"/>
            <w:tcBorders>
              <w:top w:val="single" w:sz="4" w:space="0" w:color="auto"/>
              <w:left w:val="single" w:sz="4" w:space="0" w:color="auto"/>
              <w:bottom w:val="single" w:sz="4" w:space="0" w:color="auto"/>
              <w:right w:val="single" w:sz="4" w:space="0" w:color="auto"/>
            </w:tcBorders>
          </w:tcPr>
          <w:p w14:paraId="5CE33564" w14:textId="77777777" w:rsidR="00591EE0" w:rsidRPr="00607FEA" w:rsidRDefault="00591EE0" w:rsidP="00B53C3E">
            <w:pPr>
              <w:tabs>
                <w:tab w:val="left" w:pos="437"/>
              </w:tabs>
              <w:ind w:firstLine="23"/>
              <w:rPr>
                <w:rFonts w:ascii="Arial" w:hAnsi="Arial" w:cs="Arial"/>
                <w:sz w:val="20"/>
                <w:szCs w:val="20"/>
              </w:rPr>
            </w:pPr>
          </w:p>
          <w:p w14:paraId="700B443D" w14:textId="77777777" w:rsidR="00591EE0" w:rsidRPr="00607FEA" w:rsidRDefault="00591EE0" w:rsidP="00B53C3E">
            <w:pPr>
              <w:tabs>
                <w:tab w:val="left" w:pos="437"/>
              </w:tabs>
              <w:ind w:firstLine="23"/>
              <w:rPr>
                <w:rFonts w:ascii="Arial" w:hAnsi="Arial" w:cs="Arial"/>
                <w:sz w:val="20"/>
                <w:szCs w:val="20"/>
              </w:rPr>
            </w:pPr>
            <w:r w:rsidRPr="00607FEA">
              <w:rPr>
                <w:rFonts w:ascii="Arial" w:hAnsi="Arial" w:cs="Arial"/>
                <w:sz w:val="20"/>
                <w:szCs w:val="20"/>
              </w:rPr>
              <w:t>IT issues were identified with the new bins r</w:t>
            </w:r>
            <w:r w:rsidR="00B53C3E" w:rsidRPr="00607FEA">
              <w:rPr>
                <w:rFonts w:ascii="Arial" w:hAnsi="Arial" w:cs="Arial"/>
                <w:sz w:val="20"/>
                <w:szCs w:val="20"/>
              </w:rPr>
              <w:t>e</w:t>
            </w:r>
            <w:r w:rsidRPr="00607FEA">
              <w:rPr>
                <w:rFonts w:ascii="Arial" w:hAnsi="Arial" w:cs="Arial"/>
                <w:sz w:val="20"/>
                <w:szCs w:val="20"/>
              </w:rPr>
              <w:t>quest page on the website wh</w:t>
            </w:r>
            <w:r w:rsidR="004F4E65" w:rsidRPr="00607FEA">
              <w:rPr>
                <w:rFonts w:ascii="Arial" w:hAnsi="Arial" w:cs="Arial"/>
                <w:sz w:val="20"/>
                <w:szCs w:val="20"/>
              </w:rPr>
              <w:t>ich</w:t>
            </w:r>
            <w:r w:rsidRPr="00607FEA">
              <w:rPr>
                <w:rFonts w:ascii="Arial" w:hAnsi="Arial" w:cs="Arial"/>
                <w:sz w:val="20"/>
                <w:szCs w:val="20"/>
              </w:rPr>
              <w:t xml:space="preserve"> have now been rem</w:t>
            </w:r>
            <w:r w:rsidR="004F4E65" w:rsidRPr="00607FEA">
              <w:rPr>
                <w:rFonts w:ascii="Arial" w:hAnsi="Arial" w:cs="Arial"/>
                <w:sz w:val="20"/>
                <w:szCs w:val="20"/>
              </w:rPr>
              <w:t>e</w:t>
            </w:r>
            <w:r w:rsidRPr="00607FEA">
              <w:rPr>
                <w:rFonts w:ascii="Arial" w:hAnsi="Arial" w:cs="Arial"/>
                <w:sz w:val="20"/>
                <w:szCs w:val="20"/>
              </w:rPr>
              <w:t>died</w:t>
            </w:r>
            <w:r w:rsidR="004F4E65" w:rsidRPr="00607FEA">
              <w:rPr>
                <w:rFonts w:ascii="Arial" w:hAnsi="Arial" w:cs="Arial"/>
                <w:sz w:val="20"/>
                <w:szCs w:val="20"/>
              </w:rPr>
              <w:t>.</w:t>
            </w:r>
          </w:p>
          <w:p w14:paraId="278D55BF" w14:textId="77777777" w:rsidR="004F4E65" w:rsidRPr="00607FEA" w:rsidRDefault="004F4E65" w:rsidP="00B53C3E">
            <w:pPr>
              <w:tabs>
                <w:tab w:val="left" w:pos="437"/>
              </w:tabs>
              <w:ind w:firstLine="23"/>
              <w:rPr>
                <w:rFonts w:ascii="Arial" w:hAnsi="Arial" w:cs="Arial"/>
                <w:sz w:val="20"/>
                <w:szCs w:val="20"/>
              </w:rPr>
            </w:pPr>
          </w:p>
          <w:p w14:paraId="279231AE" w14:textId="4FA928C1" w:rsidR="00535B29" w:rsidRPr="00607FEA" w:rsidRDefault="00535B29" w:rsidP="00B53C3E">
            <w:pPr>
              <w:tabs>
                <w:tab w:val="left" w:pos="437"/>
              </w:tabs>
              <w:ind w:firstLine="23"/>
              <w:rPr>
                <w:rFonts w:ascii="Arial" w:hAnsi="Arial" w:cs="Arial"/>
                <w:sz w:val="20"/>
                <w:szCs w:val="20"/>
              </w:rPr>
            </w:pPr>
          </w:p>
        </w:tc>
      </w:tr>
    </w:tbl>
    <w:p w14:paraId="715E79D2" w14:textId="4B6B002E" w:rsidR="00D7098C" w:rsidRPr="00607FEA" w:rsidRDefault="00D7098C" w:rsidP="00D92721">
      <w:pPr>
        <w:spacing w:after="0" w:line="240" w:lineRule="auto"/>
        <w:rPr>
          <w:rFonts w:ascii="Arial" w:hAnsi="Arial" w:cs="Arial"/>
          <w:sz w:val="20"/>
          <w:szCs w:val="20"/>
        </w:rPr>
      </w:pPr>
    </w:p>
    <w:p w14:paraId="01FEEC6F" w14:textId="4BC22050" w:rsidR="00704169" w:rsidRPr="00607FEA" w:rsidRDefault="00704169" w:rsidP="00D92721">
      <w:pPr>
        <w:spacing w:after="0" w:line="240" w:lineRule="auto"/>
        <w:rPr>
          <w:rFonts w:ascii="Arial" w:hAnsi="Arial" w:cs="Arial"/>
          <w:sz w:val="20"/>
          <w:szCs w:val="20"/>
        </w:rPr>
      </w:pPr>
      <w:r w:rsidRPr="00607FEA">
        <w:rPr>
          <w:rFonts w:ascii="Arial" w:hAnsi="Arial" w:cs="Arial"/>
          <w:sz w:val="20"/>
          <w:szCs w:val="20"/>
        </w:rPr>
        <w:br w:type="page"/>
      </w:r>
    </w:p>
    <w:p w14:paraId="2BC11540" w14:textId="77777777" w:rsidR="00CC3362" w:rsidRPr="00607FEA" w:rsidRDefault="00CC3362" w:rsidP="00D7098C">
      <w:pPr>
        <w:jc w:val="right"/>
        <w:rPr>
          <w:rFonts w:ascii="Arial" w:hAnsi="Arial" w:cs="Arial"/>
          <w:b/>
          <w:sz w:val="20"/>
          <w:szCs w:val="20"/>
        </w:rPr>
      </w:pPr>
      <w:r w:rsidRPr="00607FEA">
        <w:rPr>
          <w:rFonts w:ascii="Arial" w:hAnsi="Arial" w:cs="Arial"/>
          <w:b/>
          <w:sz w:val="20"/>
          <w:szCs w:val="20"/>
        </w:rPr>
        <w:lastRenderedPageBreak/>
        <w:t xml:space="preserve">APPENDIX </w:t>
      </w:r>
      <w:r w:rsidR="00026687" w:rsidRPr="00607FEA">
        <w:rPr>
          <w:rFonts w:ascii="Arial" w:hAnsi="Arial" w:cs="Arial"/>
          <w:b/>
          <w:sz w:val="20"/>
          <w:szCs w:val="20"/>
        </w:rPr>
        <w:t>FOUR</w:t>
      </w:r>
    </w:p>
    <w:p w14:paraId="2958F133" w14:textId="7E7DED58" w:rsidR="00CC3362" w:rsidRPr="00607FEA" w:rsidRDefault="00CC3362" w:rsidP="00D7098C">
      <w:pPr>
        <w:spacing w:after="0" w:line="240" w:lineRule="auto"/>
        <w:jc w:val="both"/>
        <w:rPr>
          <w:rFonts w:ascii="Arial" w:hAnsi="Arial" w:cs="Arial"/>
          <w:sz w:val="20"/>
          <w:szCs w:val="20"/>
        </w:rPr>
      </w:pPr>
    </w:p>
    <w:p w14:paraId="40074BB8" w14:textId="77777777" w:rsidR="00775E58" w:rsidRPr="00607FEA" w:rsidRDefault="00775E58" w:rsidP="00D7098C">
      <w:pPr>
        <w:spacing w:after="0" w:line="240" w:lineRule="auto"/>
        <w:jc w:val="both"/>
        <w:rPr>
          <w:rFonts w:ascii="Arial" w:hAnsi="Arial" w:cs="Arial"/>
          <w:sz w:val="20"/>
          <w:szCs w:val="20"/>
        </w:rPr>
      </w:pPr>
    </w:p>
    <w:p w14:paraId="5429FDCE" w14:textId="77777777" w:rsidR="00CC3362" w:rsidRPr="00607FEA" w:rsidRDefault="00CC3362" w:rsidP="00D7098C">
      <w:pPr>
        <w:spacing w:after="0" w:line="240" w:lineRule="auto"/>
        <w:jc w:val="both"/>
        <w:rPr>
          <w:rFonts w:ascii="Arial" w:hAnsi="Arial" w:cs="Arial"/>
          <w:b/>
        </w:rPr>
      </w:pPr>
      <w:r w:rsidRPr="00607FEA">
        <w:rPr>
          <w:rFonts w:ascii="Arial" w:hAnsi="Arial" w:cs="Arial"/>
          <w:b/>
        </w:rPr>
        <w:t>S</w:t>
      </w:r>
      <w:r w:rsidR="00485AED" w:rsidRPr="00607FEA">
        <w:rPr>
          <w:rFonts w:ascii="Arial" w:hAnsi="Arial" w:cs="Arial"/>
          <w:b/>
        </w:rPr>
        <w:t>ATISFACTION WITH COMPLAINTS HANDLING</w:t>
      </w:r>
    </w:p>
    <w:p w14:paraId="69FA9E3A" w14:textId="77777777" w:rsidR="00CC3362" w:rsidRPr="00607FEA" w:rsidRDefault="00CC3362" w:rsidP="00D7098C">
      <w:pPr>
        <w:spacing w:after="0" w:line="240" w:lineRule="auto"/>
        <w:jc w:val="both"/>
        <w:rPr>
          <w:rFonts w:ascii="Arial" w:hAnsi="Arial" w:cs="Arial"/>
          <w:sz w:val="20"/>
          <w:szCs w:val="20"/>
        </w:rPr>
      </w:pPr>
    </w:p>
    <w:p w14:paraId="4E950178" w14:textId="2AE57DFF" w:rsidR="008159DA" w:rsidRPr="00607FEA" w:rsidRDefault="00CC3362" w:rsidP="00D7098C">
      <w:pPr>
        <w:spacing w:after="0" w:line="240" w:lineRule="auto"/>
        <w:jc w:val="both"/>
        <w:rPr>
          <w:rFonts w:ascii="Arial" w:hAnsi="Arial" w:cs="Arial"/>
          <w:sz w:val="20"/>
          <w:szCs w:val="20"/>
        </w:rPr>
      </w:pPr>
      <w:r w:rsidRPr="00607FEA">
        <w:rPr>
          <w:rFonts w:ascii="Arial" w:hAnsi="Arial" w:cs="Arial"/>
          <w:sz w:val="20"/>
          <w:szCs w:val="20"/>
        </w:rPr>
        <w:t>The model Complaints Handling Procedure requires the Council to report on a measure of customer satisfaction with its complaints process</w:t>
      </w:r>
      <w:r w:rsidR="00E61BD4" w:rsidRPr="00607FEA">
        <w:rPr>
          <w:rFonts w:ascii="Arial" w:hAnsi="Arial" w:cs="Arial"/>
          <w:sz w:val="20"/>
          <w:szCs w:val="20"/>
        </w:rPr>
        <w:t>. T</w:t>
      </w:r>
      <w:r w:rsidRPr="00607FEA">
        <w:rPr>
          <w:rFonts w:ascii="Arial" w:hAnsi="Arial" w:cs="Arial"/>
          <w:sz w:val="20"/>
          <w:szCs w:val="20"/>
        </w:rPr>
        <w:t>o do this</w:t>
      </w:r>
      <w:r w:rsidR="00E61BD4" w:rsidRPr="00607FEA">
        <w:rPr>
          <w:rFonts w:ascii="Arial" w:hAnsi="Arial" w:cs="Arial"/>
          <w:sz w:val="20"/>
          <w:szCs w:val="20"/>
        </w:rPr>
        <w:t>, surveys are</w:t>
      </w:r>
      <w:r w:rsidRPr="00607FEA">
        <w:rPr>
          <w:rFonts w:ascii="Arial" w:hAnsi="Arial" w:cs="Arial"/>
          <w:sz w:val="20"/>
          <w:szCs w:val="20"/>
        </w:rPr>
        <w:t xml:space="preserve"> issue</w:t>
      </w:r>
      <w:r w:rsidR="00E61BD4" w:rsidRPr="00607FEA">
        <w:rPr>
          <w:rFonts w:ascii="Arial" w:hAnsi="Arial" w:cs="Arial"/>
          <w:sz w:val="20"/>
          <w:szCs w:val="20"/>
        </w:rPr>
        <w:t>d</w:t>
      </w:r>
      <w:r w:rsidR="008159DA" w:rsidRPr="00607FEA">
        <w:rPr>
          <w:rFonts w:ascii="Arial" w:hAnsi="Arial" w:cs="Arial"/>
          <w:sz w:val="20"/>
          <w:szCs w:val="20"/>
        </w:rPr>
        <w:t xml:space="preserve"> every 3 months</w:t>
      </w:r>
      <w:r w:rsidR="00300019">
        <w:rPr>
          <w:rFonts w:ascii="Arial" w:hAnsi="Arial" w:cs="Arial"/>
          <w:sz w:val="20"/>
          <w:szCs w:val="20"/>
        </w:rPr>
        <w:t xml:space="preserve"> to people who have had a complaint closed off in the previous quarter.</w:t>
      </w:r>
    </w:p>
    <w:p w14:paraId="45662FBC" w14:textId="77777777" w:rsidR="008159DA" w:rsidRPr="00607FEA" w:rsidRDefault="008159DA" w:rsidP="00D7098C">
      <w:pPr>
        <w:spacing w:after="0" w:line="240" w:lineRule="auto"/>
        <w:jc w:val="both"/>
        <w:rPr>
          <w:rFonts w:ascii="Arial" w:hAnsi="Arial" w:cs="Arial"/>
          <w:sz w:val="20"/>
          <w:szCs w:val="20"/>
        </w:rPr>
      </w:pPr>
    </w:p>
    <w:p w14:paraId="7C4222A6" w14:textId="28E5661E" w:rsidR="008159DA" w:rsidRPr="00607FEA" w:rsidRDefault="005D5B92" w:rsidP="00D7098C">
      <w:pPr>
        <w:spacing w:after="0" w:line="240" w:lineRule="auto"/>
        <w:jc w:val="both"/>
        <w:rPr>
          <w:rFonts w:ascii="Arial" w:hAnsi="Arial" w:cs="Arial"/>
          <w:sz w:val="20"/>
          <w:szCs w:val="20"/>
        </w:rPr>
      </w:pPr>
      <w:r w:rsidRPr="00607FEA">
        <w:rPr>
          <w:rFonts w:ascii="Arial" w:hAnsi="Arial" w:cs="Arial"/>
          <w:sz w:val="20"/>
          <w:szCs w:val="20"/>
        </w:rPr>
        <w:t>From the beginning of 2021/</w:t>
      </w:r>
      <w:r w:rsidR="009F0333" w:rsidRPr="00607FEA">
        <w:rPr>
          <w:rFonts w:ascii="Arial" w:hAnsi="Arial" w:cs="Arial"/>
          <w:sz w:val="20"/>
          <w:szCs w:val="20"/>
        </w:rPr>
        <w:t>20</w:t>
      </w:r>
      <w:r w:rsidRPr="00607FEA">
        <w:rPr>
          <w:rFonts w:ascii="Arial" w:hAnsi="Arial" w:cs="Arial"/>
          <w:sz w:val="20"/>
          <w:szCs w:val="20"/>
        </w:rPr>
        <w:t xml:space="preserve">22 we have been using a new survey agreed by the Scottish Local Authorities Complaint Handlers Network which is why trends </w:t>
      </w:r>
      <w:r w:rsidR="00644EFB" w:rsidRPr="00607FEA">
        <w:rPr>
          <w:rFonts w:ascii="Arial" w:hAnsi="Arial" w:cs="Arial"/>
          <w:sz w:val="20"/>
          <w:szCs w:val="20"/>
        </w:rPr>
        <w:t xml:space="preserve">are only available from the first quarter </w:t>
      </w:r>
      <w:r w:rsidR="00300019">
        <w:rPr>
          <w:rFonts w:ascii="Arial" w:hAnsi="Arial" w:cs="Arial"/>
          <w:sz w:val="20"/>
          <w:szCs w:val="20"/>
        </w:rPr>
        <w:t>in</w:t>
      </w:r>
      <w:r w:rsidR="00644EFB" w:rsidRPr="00607FEA">
        <w:rPr>
          <w:rFonts w:ascii="Arial" w:hAnsi="Arial" w:cs="Arial"/>
          <w:sz w:val="20"/>
          <w:szCs w:val="20"/>
        </w:rPr>
        <w:t xml:space="preserve"> 2021/2022.</w:t>
      </w:r>
    </w:p>
    <w:p w14:paraId="103834F7" w14:textId="77777777" w:rsidR="008159DA" w:rsidRPr="00607FEA" w:rsidRDefault="008159DA" w:rsidP="00D7098C">
      <w:pPr>
        <w:spacing w:after="0" w:line="240" w:lineRule="auto"/>
        <w:jc w:val="both"/>
        <w:rPr>
          <w:rFonts w:ascii="Arial" w:hAnsi="Arial" w:cs="Arial"/>
          <w:sz w:val="20"/>
          <w:szCs w:val="20"/>
        </w:rPr>
      </w:pPr>
    </w:p>
    <w:p w14:paraId="5754A88B" w14:textId="0799B7EB" w:rsidR="00CC3362" w:rsidRDefault="008159DA" w:rsidP="00D7098C">
      <w:pPr>
        <w:spacing w:after="0" w:line="240" w:lineRule="auto"/>
        <w:jc w:val="both"/>
        <w:rPr>
          <w:rFonts w:ascii="Arial" w:hAnsi="Arial" w:cs="Arial"/>
          <w:sz w:val="20"/>
          <w:szCs w:val="20"/>
        </w:rPr>
      </w:pPr>
      <w:r w:rsidRPr="00607FEA">
        <w:rPr>
          <w:rFonts w:ascii="Arial" w:hAnsi="Arial" w:cs="Arial"/>
          <w:sz w:val="20"/>
          <w:szCs w:val="20"/>
        </w:rPr>
        <w:t>The charts below show the % of respondents who said they agreed or strongly agreed with each of the statements in the survey.</w:t>
      </w:r>
      <w:r w:rsidR="00704169" w:rsidRPr="00607FEA">
        <w:rPr>
          <w:rFonts w:ascii="Arial" w:hAnsi="Arial" w:cs="Arial"/>
          <w:sz w:val="20"/>
          <w:szCs w:val="20"/>
        </w:rPr>
        <w:t xml:space="preserve"> </w:t>
      </w:r>
      <w:r w:rsidR="00CC3362" w:rsidRPr="00607FEA">
        <w:rPr>
          <w:rFonts w:ascii="Arial" w:hAnsi="Arial" w:cs="Arial"/>
          <w:sz w:val="20"/>
          <w:szCs w:val="20"/>
        </w:rPr>
        <w:t xml:space="preserve">Since the survey sample consists entirely of people who have made a complaint, many of which are not upheld, it may not be surprising that satisfaction levels are not </w:t>
      </w:r>
      <w:r w:rsidR="006E24CA" w:rsidRPr="00607FEA">
        <w:rPr>
          <w:rFonts w:ascii="Arial" w:hAnsi="Arial" w:cs="Arial"/>
          <w:sz w:val="20"/>
          <w:szCs w:val="20"/>
        </w:rPr>
        <w:t xml:space="preserve">particularly </w:t>
      </w:r>
      <w:r w:rsidR="00CC3362" w:rsidRPr="00607FEA">
        <w:rPr>
          <w:rFonts w:ascii="Arial" w:hAnsi="Arial" w:cs="Arial"/>
          <w:sz w:val="20"/>
          <w:szCs w:val="20"/>
        </w:rPr>
        <w:t xml:space="preserve">high. </w:t>
      </w:r>
      <w:r w:rsidR="00704169" w:rsidRPr="00607FEA">
        <w:rPr>
          <w:rFonts w:ascii="Arial" w:hAnsi="Arial" w:cs="Arial"/>
          <w:sz w:val="20"/>
          <w:szCs w:val="20"/>
        </w:rPr>
        <w:t xml:space="preserve"> </w:t>
      </w:r>
      <w:r w:rsidR="00CC3362" w:rsidRPr="00607FEA">
        <w:rPr>
          <w:rFonts w:ascii="Arial" w:hAnsi="Arial" w:cs="Arial"/>
          <w:sz w:val="20"/>
          <w:szCs w:val="20"/>
        </w:rPr>
        <w:t>The aim is to increase the % of respondents who acknowledge that the process of dealing with their complaint was satisfactory</w:t>
      </w:r>
      <w:r w:rsidR="00BB1014" w:rsidRPr="00607FEA">
        <w:rPr>
          <w:rFonts w:ascii="Arial" w:hAnsi="Arial" w:cs="Arial"/>
          <w:sz w:val="20"/>
          <w:szCs w:val="20"/>
        </w:rPr>
        <w:t xml:space="preserve"> and </w:t>
      </w:r>
      <w:r w:rsidR="000D6018" w:rsidRPr="00607FEA">
        <w:rPr>
          <w:rFonts w:ascii="Arial" w:hAnsi="Arial" w:cs="Arial"/>
          <w:sz w:val="20"/>
          <w:szCs w:val="20"/>
        </w:rPr>
        <w:t xml:space="preserve">who </w:t>
      </w:r>
      <w:r w:rsidR="00BB1014" w:rsidRPr="00607FEA">
        <w:rPr>
          <w:rFonts w:ascii="Arial" w:hAnsi="Arial" w:cs="Arial"/>
          <w:sz w:val="20"/>
          <w:szCs w:val="20"/>
        </w:rPr>
        <w:t>feel they have at least been heard</w:t>
      </w:r>
      <w:r w:rsidR="000D6018" w:rsidRPr="00607FEA">
        <w:rPr>
          <w:rFonts w:ascii="Arial" w:hAnsi="Arial" w:cs="Arial"/>
          <w:sz w:val="20"/>
          <w:szCs w:val="20"/>
        </w:rPr>
        <w:t xml:space="preserve"> and had a clear explanation</w:t>
      </w:r>
      <w:r w:rsidR="00CC3362" w:rsidRPr="00607FEA">
        <w:rPr>
          <w:rFonts w:ascii="Arial" w:hAnsi="Arial" w:cs="Arial"/>
          <w:sz w:val="20"/>
          <w:szCs w:val="20"/>
        </w:rPr>
        <w:t>, even if they did not get the outcome they desired.</w:t>
      </w:r>
    </w:p>
    <w:p w14:paraId="77E63295" w14:textId="77777777" w:rsidR="00313564" w:rsidRDefault="00313564" w:rsidP="00D7098C">
      <w:pPr>
        <w:spacing w:after="0" w:line="240" w:lineRule="auto"/>
        <w:jc w:val="both"/>
        <w:rPr>
          <w:rFonts w:ascii="Arial" w:hAnsi="Arial" w:cs="Arial"/>
          <w:sz w:val="20"/>
          <w:szCs w:val="20"/>
        </w:rPr>
      </w:pPr>
    </w:p>
    <w:p w14:paraId="1AEE8A8A" w14:textId="07E2103D" w:rsidR="00313564" w:rsidRPr="00607FEA" w:rsidRDefault="00313564" w:rsidP="00D7098C">
      <w:pPr>
        <w:spacing w:after="0" w:line="240" w:lineRule="auto"/>
        <w:jc w:val="both"/>
        <w:rPr>
          <w:rFonts w:ascii="Arial" w:hAnsi="Arial" w:cs="Arial"/>
          <w:sz w:val="20"/>
          <w:szCs w:val="20"/>
        </w:rPr>
      </w:pPr>
      <w:r>
        <w:rPr>
          <w:rFonts w:ascii="Arial" w:hAnsi="Arial" w:cs="Arial"/>
          <w:sz w:val="20"/>
          <w:szCs w:val="20"/>
        </w:rPr>
        <w:t>Later this year, we expect to get benchmarking data from other Councils which will let us see how Dundee’s results compare with Scotland-wide and family group averages.</w:t>
      </w:r>
    </w:p>
    <w:p w14:paraId="37437660" w14:textId="322107E8" w:rsidR="00775E58" w:rsidRPr="00607FEA" w:rsidRDefault="00775E58" w:rsidP="00775E58">
      <w:pPr>
        <w:spacing w:after="0" w:line="240" w:lineRule="auto"/>
        <w:rPr>
          <w:rFonts w:ascii="Arial" w:hAnsi="Arial" w:cs="Arial"/>
          <w:sz w:val="20"/>
          <w:szCs w:val="20"/>
        </w:rPr>
      </w:pPr>
    </w:p>
    <w:p w14:paraId="3839309D" w14:textId="290F1F4D" w:rsidR="00775E58" w:rsidRPr="00607FEA" w:rsidRDefault="00775E58" w:rsidP="00775E58">
      <w:pPr>
        <w:spacing w:after="0" w:line="240" w:lineRule="auto"/>
        <w:rPr>
          <w:rFonts w:ascii="Arial" w:hAnsi="Arial" w:cs="Arial"/>
          <w:sz w:val="20"/>
          <w:szCs w:val="20"/>
        </w:rPr>
      </w:pPr>
    </w:p>
    <w:p w14:paraId="44309F8B" w14:textId="77777777" w:rsidR="0050764A" w:rsidRPr="00607FEA" w:rsidRDefault="0050764A" w:rsidP="00775E58">
      <w:pPr>
        <w:spacing w:after="0" w:line="240" w:lineRule="auto"/>
        <w:rPr>
          <w:rFonts w:ascii="Arial" w:hAnsi="Arial" w:cs="Arial"/>
          <w:sz w:val="20"/>
          <w:szCs w:val="20"/>
        </w:rPr>
      </w:pPr>
    </w:p>
    <w:p w14:paraId="57D46FBA" w14:textId="77777777" w:rsidR="008159DA" w:rsidRPr="00607FEA" w:rsidRDefault="008159DA" w:rsidP="009F0333">
      <w:pPr>
        <w:spacing w:after="0" w:line="240" w:lineRule="auto"/>
        <w:rPr>
          <w:rFonts w:ascii="Arial" w:hAnsi="Arial" w:cs="Arial"/>
          <w:sz w:val="20"/>
          <w:szCs w:val="20"/>
        </w:rPr>
      </w:pPr>
      <w:r w:rsidRPr="00607FEA">
        <w:rPr>
          <w:rFonts w:ascii="Arial" w:hAnsi="Arial" w:cs="Arial"/>
          <w:noProof/>
          <w:sz w:val="20"/>
          <w:szCs w:val="20"/>
        </w:rPr>
        <w:drawing>
          <wp:inline distT="0" distB="0" distL="0" distR="0" wp14:anchorId="0F1A8376" wp14:editId="5D0F5D5A">
            <wp:extent cx="5753100" cy="3200400"/>
            <wp:effectExtent l="0" t="0" r="0" b="952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0BCF17A7" w14:textId="77777777" w:rsidR="008159DA" w:rsidRPr="00607FEA" w:rsidRDefault="008159DA" w:rsidP="009F0333">
      <w:pPr>
        <w:spacing w:after="0" w:line="240" w:lineRule="auto"/>
        <w:rPr>
          <w:rFonts w:ascii="Arial" w:hAnsi="Arial" w:cs="Arial"/>
          <w:sz w:val="20"/>
          <w:szCs w:val="20"/>
        </w:rPr>
      </w:pPr>
    </w:p>
    <w:p w14:paraId="22CB166B" w14:textId="77777777" w:rsidR="008159DA" w:rsidRPr="00607FEA" w:rsidRDefault="008159DA" w:rsidP="00D7098C">
      <w:pPr>
        <w:spacing w:after="0" w:line="240" w:lineRule="auto"/>
        <w:rPr>
          <w:rFonts w:ascii="Arial" w:hAnsi="Arial" w:cs="Arial"/>
          <w:sz w:val="20"/>
          <w:szCs w:val="20"/>
        </w:rPr>
      </w:pPr>
      <w:r w:rsidRPr="00607FEA">
        <w:rPr>
          <w:rFonts w:ascii="Arial" w:hAnsi="Arial" w:cs="Arial"/>
          <w:noProof/>
          <w:sz w:val="20"/>
          <w:szCs w:val="20"/>
        </w:rPr>
        <w:lastRenderedPageBreak/>
        <w:drawing>
          <wp:inline distT="0" distB="0" distL="0" distR="0" wp14:anchorId="219F4902" wp14:editId="542BBC57">
            <wp:extent cx="5762625" cy="3200400"/>
            <wp:effectExtent l="0" t="0" r="9525" b="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6427DBEA" w14:textId="0AB0D190" w:rsidR="008159DA" w:rsidRPr="00607FEA" w:rsidRDefault="008159DA" w:rsidP="00775E58">
      <w:pPr>
        <w:spacing w:after="0" w:line="240" w:lineRule="auto"/>
        <w:rPr>
          <w:rFonts w:ascii="Arial" w:hAnsi="Arial" w:cs="Arial"/>
          <w:sz w:val="20"/>
          <w:szCs w:val="20"/>
        </w:rPr>
      </w:pPr>
    </w:p>
    <w:p w14:paraId="3C643623" w14:textId="09F4BCEE" w:rsidR="00D7098C" w:rsidRPr="00607FEA" w:rsidRDefault="00D7098C" w:rsidP="00775E58">
      <w:pPr>
        <w:spacing w:after="0" w:line="240" w:lineRule="auto"/>
        <w:rPr>
          <w:rFonts w:ascii="Arial" w:hAnsi="Arial" w:cs="Arial"/>
          <w:sz w:val="20"/>
          <w:szCs w:val="20"/>
        </w:rPr>
      </w:pPr>
    </w:p>
    <w:p w14:paraId="0D00B5B4" w14:textId="6F47798D" w:rsidR="00775E58" w:rsidRPr="00607FEA" w:rsidRDefault="00775E58" w:rsidP="00775E58">
      <w:pPr>
        <w:spacing w:after="0" w:line="240" w:lineRule="auto"/>
        <w:rPr>
          <w:rFonts w:ascii="Arial" w:hAnsi="Arial" w:cs="Arial"/>
          <w:sz w:val="20"/>
          <w:szCs w:val="20"/>
        </w:rPr>
      </w:pPr>
    </w:p>
    <w:p w14:paraId="240F1B26" w14:textId="72913D45" w:rsidR="00775E58" w:rsidRPr="00607FEA" w:rsidRDefault="00775E58" w:rsidP="00775E58">
      <w:pPr>
        <w:spacing w:after="0" w:line="240" w:lineRule="auto"/>
        <w:rPr>
          <w:rFonts w:ascii="Arial" w:hAnsi="Arial" w:cs="Arial"/>
          <w:sz w:val="20"/>
          <w:szCs w:val="20"/>
        </w:rPr>
      </w:pPr>
    </w:p>
    <w:p w14:paraId="48E8704F" w14:textId="77777777" w:rsidR="00775E58" w:rsidRPr="00607FEA" w:rsidRDefault="00775E58" w:rsidP="00775E58">
      <w:pPr>
        <w:spacing w:after="0" w:line="240" w:lineRule="auto"/>
        <w:rPr>
          <w:rFonts w:ascii="Arial" w:hAnsi="Arial" w:cs="Arial"/>
          <w:sz w:val="20"/>
          <w:szCs w:val="20"/>
        </w:rPr>
      </w:pPr>
    </w:p>
    <w:p w14:paraId="682C8010" w14:textId="77777777" w:rsidR="008159DA" w:rsidRPr="00607FEA" w:rsidRDefault="008159DA" w:rsidP="00775E58">
      <w:pPr>
        <w:spacing w:after="0" w:line="240" w:lineRule="auto"/>
        <w:rPr>
          <w:rFonts w:ascii="Arial" w:hAnsi="Arial" w:cs="Arial"/>
        </w:rPr>
      </w:pPr>
      <w:r w:rsidRPr="00607FEA">
        <w:rPr>
          <w:rFonts w:ascii="Arial" w:hAnsi="Arial" w:cs="Arial"/>
          <w:noProof/>
        </w:rPr>
        <w:drawing>
          <wp:inline distT="0" distB="0" distL="0" distR="0" wp14:anchorId="54275D86" wp14:editId="70682DED">
            <wp:extent cx="5762625" cy="3200400"/>
            <wp:effectExtent l="0" t="0" r="9525" b="0"/>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0E39E0C6" w14:textId="77777777" w:rsidR="008159DA" w:rsidRPr="00607FEA" w:rsidRDefault="008159DA" w:rsidP="00775E58">
      <w:pPr>
        <w:spacing w:after="0" w:line="240" w:lineRule="auto"/>
        <w:rPr>
          <w:rFonts w:ascii="Arial" w:hAnsi="Arial" w:cs="Arial"/>
          <w:sz w:val="20"/>
          <w:szCs w:val="20"/>
        </w:rPr>
      </w:pPr>
    </w:p>
    <w:p w14:paraId="5D70C22D" w14:textId="77777777" w:rsidR="008159DA" w:rsidRPr="00607FEA" w:rsidRDefault="008159DA" w:rsidP="00775E58">
      <w:pPr>
        <w:spacing w:after="0" w:line="240" w:lineRule="auto"/>
        <w:rPr>
          <w:rFonts w:ascii="Arial" w:hAnsi="Arial" w:cs="Arial"/>
          <w:sz w:val="20"/>
          <w:szCs w:val="20"/>
        </w:rPr>
      </w:pPr>
      <w:r w:rsidRPr="00607FEA">
        <w:rPr>
          <w:rFonts w:ascii="Arial" w:hAnsi="Arial" w:cs="Arial"/>
          <w:noProof/>
          <w:sz w:val="20"/>
          <w:szCs w:val="20"/>
        </w:rPr>
        <w:lastRenderedPageBreak/>
        <w:drawing>
          <wp:inline distT="0" distB="0" distL="0" distR="0" wp14:anchorId="62D90E80" wp14:editId="71AF94C9">
            <wp:extent cx="5800725" cy="3200400"/>
            <wp:effectExtent l="0" t="0" r="9525" b="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49D625AB" w14:textId="757F7C2F" w:rsidR="008159DA" w:rsidRPr="00607FEA" w:rsidRDefault="008159DA" w:rsidP="00775E58">
      <w:pPr>
        <w:spacing w:after="0" w:line="240" w:lineRule="auto"/>
        <w:rPr>
          <w:rFonts w:ascii="Arial" w:hAnsi="Arial" w:cs="Arial"/>
          <w:sz w:val="20"/>
          <w:szCs w:val="20"/>
        </w:rPr>
      </w:pPr>
    </w:p>
    <w:p w14:paraId="36CC122F" w14:textId="4DE25955" w:rsidR="00775E58" w:rsidRPr="00607FEA" w:rsidRDefault="00775E58" w:rsidP="00775E58">
      <w:pPr>
        <w:spacing w:after="0" w:line="240" w:lineRule="auto"/>
        <w:rPr>
          <w:rFonts w:ascii="Arial" w:hAnsi="Arial" w:cs="Arial"/>
          <w:sz w:val="20"/>
          <w:szCs w:val="20"/>
        </w:rPr>
      </w:pPr>
    </w:p>
    <w:p w14:paraId="7F89FDEC" w14:textId="6BDF4416" w:rsidR="00775E58" w:rsidRPr="00607FEA" w:rsidRDefault="00775E58" w:rsidP="00775E58">
      <w:pPr>
        <w:spacing w:after="0" w:line="240" w:lineRule="auto"/>
        <w:rPr>
          <w:rFonts w:ascii="Arial" w:hAnsi="Arial" w:cs="Arial"/>
          <w:sz w:val="20"/>
          <w:szCs w:val="20"/>
        </w:rPr>
      </w:pPr>
    </w:p>
    <w:p w14:paraId="6F43FBD9" w14:textId="1E21976A" w:rsidR="00775E58" w:rsidRPr="00607FEA" w:rsidRDefault="00775E58" w:rsidP="00775E58">
      <w:pPr>
        <w:spacing w:after="0" w:line="240" w:lineRule="auto"/>
        <w:rPr>
          <w:rFonts w:ascii="Arial" w:hAnsi="Arial" w:cs="Arial"/>
          <w:sz w:val="20"/>
          <w:szCs w:val="20"/>
        </w:rPr>
      </w:pPr>
    </w:p>
    <w:p w14:paraId="09BA806C" w14:textId="77777777" w:rsidR="00775E58" w:rsidRPr="00607FEA" w:rsidRDefault="00775E58" w:rsidP="00775E58">
      <w:pPr>
        <w:spacing w:after="0" w:line="240" w:lineRule="auto"/>
        <w:rPr>
          <w:rFonts w:ascii="Arial" w:hAnsi="Arial" w:cs="Arial"/>
          <w:sz w:val="20"/>
          <w:szCs w:val="20"/>
        </w:rPr>
      </w:pPr>
    </w:p>
    <w:p w14:paraId="376FEB7C" w14:textId="77777777" w:rsidR="008159DA" w:rsidRPr="00607FEA" w:rsidRDefault="008159DA" w:rsidP="00775E58">
      <w:pPr>
        <w:spacing w:after="0" w:line="240" w:lineRule="auto"/>
        <w:rPr>
          <w:rFonts w:ascii="Arial" w:hAnsi="Arial" w:cs="Arial"/>
          <w:sz w:val="20"/>
          <w:szCs w:val="20"/>
        </w:rPr>
      </w:pPr>
      <w:r w:rsidRPr="00607FEA">
        <w:rPr>
          <w:rFonts w:ascii="Arial" w:hAnsi="Arial" w:cs="Arial"/>
          <w:noProof/>
          <w:sz w:val="20"/>
          <w:szCs w:val="20"/>
        </w:rPr>
        <w:drawing>
          <wp:inline distT="0" distB="0" distL="0" distR="0" wp14:anchorId="04E27EF4" wp14:editId="3F336693">
            <wp:extent cx="5800725" cy="3200400"/>
            <wp:effectExtent l="0" t="0" r="9525" b="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5BA9D022" w14:textId="77777777" w:rsidR="008159DA" w:rsidRPr="00607FEA" w:rsidRDefault="008159DA" w:rsidP="00775E58">
      <w:pPr>
        <w:spacing w:after="0" w:line="240" w:lineRule="auto"/>
        <w:rPr>
          <w:rFonts w:ascii="Arial" w:hAnsi="Arial" w:cs="Arial"/>
          <w:sz w:val="20"/>
          <w:szCs w:val="20"/>
        </w:rPr>
      </w:pPr>
    </w:p>
    <w:p w14:paraId="1CA28B42" w14:textId="77777777" w:rsidR="008159DA" w:rsidRPr="00607FEA" w:rsidRDefault="008159DA" w:rsidP="00775E58">
      <w:pPr>
        <w:spacing w:after="0" w:line="240" w:lineRule="auto"/>
        <w:rPr>
          <w:rFonts w:ascii="Arial" w:hAnsi="Arial" w:cs="Arial"/>
          <w:sz w:val="20"/>
          <w:szCs w:val="20"/>
        </w:rPr>
      </w:pPr>
      <w:r w:rsidRPr="00607FEA">
        <w:rPr>
          <w:rFonts w:ascii="Arial" w:hAnsi="Arial" w:cs="Arial"/>
          <w:noProof/>
          <w:sz w:val="20"/>
          <w:szCs w:val="20"/>
        </w:rPr>
        <w:lastRenderedPageBreak/>
        <w:drawing>
          <wp:inline distT="0" distB="0" distL="0" distR="0" wp14:anchorId="5B3A6EF3" wp14:editId="27977FC2">
            <wp:extent cx="5791200" cy="3200400"/>
            <wp:effectExtent l="0" t="0" r="0" b="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22C533D4" w14:textId="1209EDC5" w:rsidR="008159DA" w:rsidRPr="00607FEA" w:rsidRDefault="008159DA" w:rsidP="00775E58">
      <w:pPr>
        <w:spacing w:after="0" w:line="240" w:lineRule="auto"/>
        <w:rPr>
          <w:rFonts w:ascii="Arial" w:hAnsi="Arial" w:cs="Arial"/>
          <w:sz w:val="20"/>
          <w:szCs w:val="20"/>
        </w:rPr>
      </w:pPr>
    </w:p>
    <w:p w14:paraId="21F34A10" w14:textId="0D6D1F72" w:rsidR="00775E58" w:rsidRPr="00607FEA" w:rsidRDefault="00775E58" w:rsidP="00775E58">
      <w:pPr>
        <w:spacing w:after="0" w:line="240" w:lineRule="auto"/>
        <w:rPr>
          <w:rFonts w:ascii="Arial" w:hAnsi="Arial" w:cs="Arial"/>
          <w:sz w:val="20"/>
          <w:szCs w:val="20"/>
        </w:rPr>
      </w:pPr>
    </w:p>
    <w:p w14:paraId="2E5C0928" w14:textId="1BD81039" w:rsidR="00775E58" w:rsidRPr="00607FEA" w:rsidRDefault="00775E58" w:rsidP="00775E58">
      <w:pPr>
        <w:spacing w:after="0" w:line="240" w:lineRule="auto"/>
        <w:rPr>
          <w:rFonts w:ascii="Arial" w:hAnsi="Arial" w:cs="Arial"/>
          <w:sz w:val="20"/>
          <w:szCs w:val="20"/>
        </w:rPr>
      </w:pPr>
    </w:p>
    <w:p w14:paraId="4AF31DE1" w14:textId="6BCE27A6" w:rsidR="00775E58" w:rsidRPr="00607FEA" w:rsidRDefault="00775E58" w:rsidP="00775E58">
      <w:pPr>
        <w:spacing w:after="0" w:line="240" w:lineRule="auto"/>
        <w:rPr>
          <w:rFonts w:ascii="Arial" w:hAnsi="Arial" w:cs="Arial"/>
          <w:sz w:val="20"/>
          <w:szCs w:val="20"/>
        </w:rPr>
      </w:pPr>
    </w:p>
    <w:p w14:paraId="5ED40AD5" w14:textId="77777777" w:rsidR="00775E58" w:rsidRPr="00607FEA" w:rsidRDefault="00775E58" w:rsidP="00775E58">
      <w:pPr>
        <w:spacing w:after="0" w:line="240" w:lineRule="auto"/>
        <w:rPr>
          <w:rFonts w:ascii="Arial" w:hAnsi="Arial" w:cs="Arial"/>
          <w:sz w:val="20"/>
          <w:szCs w:val="20"/>
        </w:rPr>
      </w:pPr>
    </w:p>
    <w:p w14:paraId="0261FF1F" w14:textId="77777777" w:rsidR="008159DA" w:rsidRPr="00607FEA" w:rsidRDefault="008159DA" w:rsidP="00775E58">
      <w:pPr>
        <w:spacing w:after="0" w:line="240" w:lineRule="auto"/>
        <w:rPr>
          <w:rFonts w:ascii="Arial" w:hAnsi="Arial" w:cs="Arial"/>
          <w:sz w:val="20"/>
          <w:szCs w:val="20"/>
        </w:rPr>
      </w:pPr>
      <w:r w:rsidRPr="00607FEA">
        <w:rPr>
          <w:rFonts w:ascii="Arial" w:hAnsi="Arial" w:cs="Arial"/>
          <w:noProof/>
          <w:sz w:val="20"/>
          <w:szCs w:val="20"/>
        </w:rPr>
        <w:drawing>
          <wp:inline distT="0" distB="0" distL="0" distR="0" wp14:anchorId="2208B240" wp14:editId="6153B0A2">
            <wp:extent cx="5791200" cy="3200400"/>
            <wp:effectExtent l="0" t="0" r="0" b="0"/>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0484F719" w14:textId="77777777" w:rsidR="008159DA" w:rsidRPr="00607FEA" w:rsidRDefault="008159DA" w:rsidP="00775E58">
      <w:pPr>
        <w:spacing w:after="0" w:line="240" w:lineRule="auto"/>
        <w:rPr>
          <w:rFonts w:ascii="Arial" w:hAnsi="Arial" w:cs="Arial"/>
          <w:sz w:val="20"/>
          <w:szCs w:val="20"/>
        </w:rPr>
      </w:pPr>
    </w:p>
    <w:p w14:paraId="7C081B59" w14:textId="77777777" w:rsidR="008159DA" w:rsidRPr="00607FEA" w:rsidRDefault="008159DA" w:rsidP="00775E58">
      <w:pPr>
        <w:spacing w:after="0" w:line="240" w:lineRule="auto"/>
        <w:rPr>
          <w:rFonts w:ascii="Arial" w:hAnsi="Arial" w:cs="Arial"/>
          <w:sz w:val="20"/>
          <w:szCs w:val="20"/>
        </w:rPr>
      </w:pPr>
      <w:r w:rsidRPr="00607FEA">
        <w:rPr>
          <w:rFonts w:ascii="Arial" w:hAnsi="Arial" w:cs="Arial"/>
          <w:noProof/>
          <w:sz w:val="20"/>
          <w:szCs w:val="20"/>
        </w:rPr>
        <w:lastRenderedPageBreak/>
        <w:drawing>
          <wp:inline distT="0" distB="0" distL="0" distR="0" wp14:anchorId="38DF172B" wp14:editId="1A7B22E4">
            <wp:extent cx="5772150" cy="3200400"/>
            <wp:effectExtent l="0" t="0" r="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5E0E2F0A" w14:textId="77777777" w:rsidR="008159DA" w:rsidRPr="00607FEA" w:rsidRDefault="008159DA" w:rsidP="00775E58">
      <w:pPr>
        <w:spacing w:after="0" w:line="240" w:lineRule="auto"/>
        <w:rPr>
          <w:rFonts w:ascii="Arial" w:hAnsi="Arial" w:cs="Arial"/>
          <w:sz w:val="20"/>
          <w:szCs w:val="20"/>
        </w:rPr>
      </w:pPr>
    </w:p>
    <w:p w14:paraId="612F7E27" w14:textId="74460120" w:rsidR="00CC3362" w:rsidRPr="00607FEA" w:rsidRDefault="00CC3362" w:rsidP="00775E58">
      <w:pPr>
        <w:spacing w:after="0" w:line="240" w:lineRule="auto"/>
        <w:jc w:val="both"/>
        <w:rPr>
          <w:rFonts w:ascii="Arial" w:hAnsi="Arial" w:cs="Arial"/>
          <w:sz w:val="20"/>
          <w:szCs w:val="20"/>
        </w:rPr>
      </w:pPr>
    </w:p>
    <w:p w14:paraId="3CA62262" w14:textId="77777777" w:rsidR="00AC58D1" w:rsidRPr="00607FEA" w:rsidRDefault="00AC58D1" w:rsidP="00775E58">
      <w:pPr>
        <w:spacing w:after="0" w:line="240" w:lineRule="auto"/>
        <w:jc w:val="both"/>
        <w:rPr>
          <w:rFonts w:ascii="Arial" w:hAnsi="Arial" w:cs="Arial"/>
          <w:sz w:val="20"/>
          <w:szCs w:val="20"/>
        </w:rPr>
      </w:pPr>
    </w:p>
    <w:p w14:paraId="027DDA19" w14:textId="77777777" w:rsidR="00AC58D1" w:rsidRPr="00607FEA" w:rsidRDefault="00AC58D1" w:rsidP="00AC58D1">
      <w:pPr>
        <w:spacing w:after="0" w:line="240" w:lineRule="auto"/>
        <w:rPr>
          <w:rFonts w:ascii="Arial" w:hAnsi="Arial" w:cs="Arial"/>
          <w:sz w:val="20"/>
          <w:szCs w:val="20"/>
        </w:rPr>
      </w:pPr>
    </w:p>
    <w:p w14:paraId="6459E42D" w14:textId="77777777" w:rsidR="00AC58D1" w:rsidRPr="00607FEA" w:rsidRDefault="00AC58D1" w:rsidP="00AC58D1">
      <w:pPr>
        <w:spacing w:after="0" w:line="240" w:lineRule="auto"/>
        <w:rPr>
          <w:rFonts w:ascii="Arial" w:hAnsi="Arial" w:cs="Arial"/>
          <w:sz w:val="20"/>
          <w:szCs w:val="20"/>
        </w:rPr>
      </w:pPr>
    </w:p>
    <w:p w14:paraId="1F9B88BD" w14:textId="141ACE19" w:rsidR="00AC58D1" w:rsidRPr="00607FEA" w:rsidRDefault="00AC58D1" w:rsidP="00AC58D1">
      <w:pPr>
        <w:spacing w:after="0" w:line="240" w:lineRule="auto"/>
        <w:rPr>
          <w:rFonts w:ascii="Arial" w:hAnsi="Arial" w:cs="Arial"/>
          <w:sz w:val="20"/>
          <w:szCs w:val="20"/>
        </w:rPr>
      </w:pPr>
      <w:r w:rsidRPr="00607FEA">
        <w:rPr>
          <w:rFonts w:ascii="Arial" w:hAnsi="Arial" w:cs="Arial"/>
          <w:noProof/>
          <w:sz w:val="20"/>
          <w:szCs w:val="20"/>
        </w:rPr>
        <w:drawing>
          <wp:inline distT="0" distB="0" distL="0" distR="0" wp14:anchorId="63615482" wp14:editId="0114576D">
            <wp:extent cx="5772150" cy="3177540"/>
            <wp:effectExtent l="0" t="0" r="0" b="381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2EB60B9E" w14:textId="18E87CB9" w:rsidR="00AC58D1" w:rsidRPr="00607FEA" w:rsidRDefault="00AC58D1">
      <w:pPr>
        <w:rPr>
          <w:rFonts w:ascii="Arial" w:hAnsi="Arial" w:cs="Arial"/>
          <w:b/>
          <w:sz w:val="20"/>
          <w:szCs w:val="20"/>
        </w:rPr>
      </w:pPr>
      <w:r w:rsidRPr="00607FEA">
        <w:rPr>
          <w:rFonts w:ascii="Arial" w:hAnsi="Arial" w:cs="Arial"/>
          <w:b/>
          <w:sz w:val="20"/>
          <w:szCs w:val="20"/>
        </w:rPr>
        <w:br w:type="page"/>
      </w:r>
    </w:p>
    <w:p w14:paraId="7607911B" w14:textId="2CD97DA6" w:rsidR="00CC3362" w:rsidRPr="00607FEA" w:rsidRDefault="00CC3362" w:rsidP="00775E58">
      <w:pPr>
        <w:spacing w:after="0" w:line="240" w:lineRule="auto"/>
        <w:jc w:val="right"/>
        <w:rPr>
          <w:rFonts w:ascii="Arial" w:hAnsi="Arial" w:cs="Arial"/>
          <w:b/>
          <w:sz w:val="20"/>
          <w:szCs w:val="20"/>
        </w:rPr>
      </w:pPr>
      <w:r w:rsidRPr="00607FEA">
        <w:rPr>
          <w:rFonts w:ascii="Arial" w:hAnsi="Arial" w:cs="Arial"/>
          <w:b/>
          <w:sz w:val="20"/>
          <w:szCs w:val="20"/>
        </w:rPr>
        <w:lastRenderedPageBreak/>
        <w:t>APPENDIX F</w:t>
      </w:r>
      <w:r w:rsidR="00026687" w:rsidRPr="00607FEA">
        <w:rPr>
          <w:rFonts w:ascii="Arial" w:hAnsi="Arial" w:cs="Arial"/>
          <w:b/>
          <w:sz w:val="20"/>
          <w:szCs w:val="20"/>
        </w:rPr>
        <w:t>IVE</w:t>
      </w:r>
    </w:p>
    <w:p w14:paraId="1B56AB14" w14:textId="77777777" w:rsidR="00CC3362" w:rsidRPr="00607FEA" w:rsidRDefault="00CC3362" w:rsidP="00EE09B7">
      <w:pPr>
        <w:spacing w:after="0" w:line="240" w:lineRule="auto"/>
        <w:jc w:val="both"/>
        <w:rPr>
          <w:rFonts w:ascii="Arial" w:hAnsi="Arial" w:cs="Arial"/>
          <w:sz w:val="20"/>
          <w:szCs w:val="20"/>
        </w:rPr>
      </w:pPr>
    </w:p>
    <w:p w14:paraId="66EDD1E4" w14:textId="77777777" w:rsidR="00DE7C5B" w:rsidRPr="00607FEA" w:rsidRDefault="00DE7C5B" w:rsidP="00EE09B7">
      <w:pPr>
        <w:spacing w:after="0" w:line="240" w:lineRule="auto"/>
        <w:jc w:val="both"/>
        <w:rPr>
          <w:rFonts w:ascii="Arial" w:hAnsi="Arial" w:cs="Arial"/>
          <w:sz w:val="20"/>
          <w:szCs w:val="20"/>
        </w:rPr>
      </w:pPr>
    </w:p>
    <w:p w14:paraId="4C99F770" w14:textId="77777777" w:rsidR="00CC3362" w:rsidRPr="00607FEA" w:rsidRDefault="00CC3362" w:rsidP="00EE09B7">
      <w:pPr>
        <w:spacing w:after="0" w:line="240" w:lineRule="auto"/>
        <w:jc w:val="both"/>
        <w:rPr>
          <w:rFonts w:ascii="Arial" w:hAnsi="Arial" w:cs="Arial"/>
          <w:b/>
          <w:sz w:val="20"/>
          <w:szCs w:val="20"/>
        </w:rPr>
      </w:pPr>
      <w:r w:rsidRPr="00607FEA">
        <w:rPr>
          <w:rFonts w:ascii="Arial" w:hAnsi="Arial" w:cs="Arial"/>
          <w:b/>
          <w:sz w:val="20"/>
          <w:szCs w:val="20"/>
        </w:rPr>
        <w:t>COMPLIMENTS</w:t>
      </w:r>
    </w:p>
    <w:p w14:paraId="49B654D6" w14:textId="77777777" w:rsidR="00CC3362" w:rsidRPr="00607FEA" w:rsidRDefault="00CC3362" w:rsidP="00EE09B7">
      <w:pPr>
        <w:spacing w:after="0" w:line="240" w:lineRule="auto"/>
        <w:ind w:left="720" w:hanging="720"/>
        <w:jc w:val="both"/>
        <w:rPr>
          <w:rFonts w:ascii="Arial" w:hAnsi="Arial" w:cs="Arial"/>
          <w:sz w:val="20"/>
          <w:szCs w:val="20"/>
        </w:rPr>
      </w:pPr>
    </w:p>
    <w:p w14:paraId="72E164B7" w14:textId="77777777" w:rsidR="00DE7C5B" w:rsidRPr="00607FEA" w:rsidRDefault="005C5C49" w:rsidP="00EE09B7">
      <w:pPr>
        <w:spacing w:after="0" w:line="240" w:lineRule="auto"/>
        <w:jc w:val="both"/>
        <w:rPr>
          <w:rFonts w:ascii="Arial" w:hAnsi="Arial" w:cs="Arial"/>
          <w:sz w:val="20"/>
          <w:szCs w:val="20"/>
        </w:rPr>
      </w:pPr>
      <w:r w:rsidRPr="00607FEA">
        <w:rPr>
          <w:rFonts w:ascii="Arial" w:hAnsi="Arial" w:cs="Arial"/>
          <w:sz w:val="20"/>
          <w:szCs w:val="20"/>
        </w:rPr>
        <w:t>Members suggested that it would be useful to include in this report examples of compliments which have been received about Council services.</w:t>
      </w:r>
    </w:p>
    <w:p w14:paraId="4BE1AB8D" w14:textId="31CAC48F" w:rsidR="005C5C49" w:rsidRDefault="005C5C49" w:rsidP="00EE09B7">
      <w:pPr>
        <w:spacing w:after="0" w:line="240" w:lineRule="auto"/>
        <w:jc w:val="both"/>
        <w:rPr>
          <w:rFonts w:ascii="Arial" w:hAnsi="Arial" w:cs="Arial"/>
          <w:sz w:val="20"/>
          <w:szCs w:val="20"/>
        </w:rPr>
      </w:pPr>
    </w:p>
    <w:p w14:paraId="4AE3641C" w14:textId="6A90CC02" w:rsidR="003F5BB2" w:rsidRPr="003F5BB2" w:rsidRDefault="003F5BB2" w:rsidP="00EE09B7">
      <w:pPr>
        <w:spacing w:after="0" w:line="240" w:lineRule="auto"/>
        <w:jc w:val="both"/>
        <w:rPr>
          <w:rFonts w:ascii="Arial" w:hAnsi="Arial" w:cs="Arial"/>
          <w:b/>
          <w:sz w:val="20"/>
          <w:szCs w:val="20"/>
        </w:rPr>
      </w:pPr>
      <w:r w:rsidRPr="003F5BB2">
        <w:rPr>
          <w:rFonts w:ascii="Arial" w:hAnsi="Arial" w:cs="Arial"/>
          <w:b/>
          <w:sz w:val="20"/>
          <w:szCs w:val="20"/>
        </w:rPr>
        <w:t>Tell Us About Good Service</w:t>
      </w:r>
    </w:p>
    <w:p w14:paraId="729F7678" w14:textId="77777777" w:rsidR="003F5BB2" w:rsidRPr="00607FEA" w:rsidRDefault="003F5BB2" w:rsidP="00EE09B7">
      <w:pPr>
        <w:spacing w:after="0" w:line="240" w:lineRule="auto"/>
        <w:jc w:val="both"/>
        <w:rPr>
          <w:rFonts w:ascii="Arial" w:hAnsi="Arial" w:cs="Arial"/>
          <w:sz w:val="20"/>
          <w:szCs w:val="20"/>
        </w:rPr>
      </w:pPr>
    </w:p>
    <w:p w14:paraId="2B7F2FCB" w14:textId="64D87571" w:rsidR="005C5C49" w:rsidRPr="00607FEA" w:rsidRDefault="005C5C49" w:rsidP="00EE09B7">
      <w:pPr>
        <w:spacing w:after="0" w:line="240" w:lineRule="auto"/>
        <w:jc w:val="both"/>
        <w:rPr>
          <w:rFonts w:ascii="Arial" w:hAnsi="Arial" w:cs="Arial"/>
          <w:sz w:val="20"/>
          <w:szCs w:val="20"/>
        </w:rPr>
      </w:pPr>
      <w:r w:rsidRPr="00607FEA">
        <w:rPr>
          <w:rFonts w:ascii="Arial" w:hAnsi="Arial" w:cs="Arial"/>
          <w:sz w:val="20"/>
          <w:szCs w:val="20"/>
        </w:rPr>
        <w:t>Below are some examples of the compliments which were submitted during 202</w:t>
      </w:r>
      <w:r w:rsidR="00BB5C17" w:rsidRPr="00607FEA">
        <w:rPr>
          <w:rFonts w:ascii="Arial" w:hAnsi="Arial" w:cs="Arial"/>
          <w:sz w:val="20"/>
          <w:szCs w:val="20"/>
        </w:rPr>
        <w:t>2</w:t>
      </w:r>
      <w:r w:rsidRPr="00607FEA">
        <w:rPr>
          <w:rFonts w:ascii="Arial" w:hAnsi="Arial" w:cs="Arial"/>
          <w:sz w:val="20"/>
          <w:szCs w:val="20"/>
        </w:rPr>
        <w:t>/20</w:t>
      </w:r>
      <w:r w:rsidR="00BB5C17" w:rsidRPr="00607FEA">
        <w:rPr>
          <w:rFonts w:ascii="Arial" w:hAnsi="Arial" w:cs="Arial"/>
          <w:sz w:val="20"/>
          <w:szCs w:val="20"/>
        </w:rPr>
        <w:t>23</w:t>
      </w:r>
      <w:r w:rsidRPr="00607FEA">
        <w:rPr>
          <w:rFonts w:ascii="Arial" w:hAnsi="Arial" w:cs="Arial"/>
          <w:sz w:val="20"/>
          <w:szCs w:val="20"/>
        </w:rPr>
        <w:t xml:space="preserve"> on the 'Tell Us About Good Service' </w:t>
      </w:r>
      <w:r w:rsidR="003F5BB2">
        <w:rPr>
          <w:rFonts w:ascii="Arial" w:hAnsi="Arial" w:cs="Arial"/>
          <w:sz w:val="20"/>
          <w:szCs w:val="20"/>
        </w:rPr>
        <w:t xml:space="preserve">online </w:t>
      </w:r>
      <w:r w:rsidRPr="00607FEA">
        <w:rPr>
          <w:rFonts w:ascii="Arial" w:hAnsi="Arial" w:cs="Arial"/>
          <w:sz w:val="20"/>
          <w:szCs w:val="20"/>
        </w:rPr>
        <w:t>form on the Council's website:</w:t>
      </w:r>
    </w:p>
    <w:p w14:paraId="495943FB" w14:textId="4AB7CD8B" w:rsidR="005C5C49" w:rsidRPr="00607FEA" w:rsidRDefault="005C5C49" w:rsidP="00EE09B7">
      <w:pPr>
        <w:spacing w:after="0" w:line="240" w:lineRule="auto"/>
        <w:jc w:val="both"/>
        <w:rPr>
          <w:rFonts w:ascii="Arial" w:hAnsi="Arial" w:cs="Arial"/>
          <w:sz w:val="20"/>
          <w:szCs w:val="20"/>
        </w:rPr>
      </w:pPr>
    </w:p>
    <w:p w14:paraId="51AF2521" w14:textId="4DF701C0" w:rsidR="00523A85" w:rsidRPr="00607FEA" w:rsidRDefault="00523A85" w:rsidP="00EE09B7">
      <w:pPr>
        <w:autoSpaceDE w:val="0"/>
        <w:autoSpaceDN w:val="0"/>
        <w:adjustRightInd w:val="0"/>
        <w:spacing w:after="0" w:line="240" w:lineRule="auto"/>
        <w:jc w:val="both"/>
        <w:rPr>
          <w:rFonts w:ascii="Helvetica" w:hAnsi="Helvetica" w:cs="Helvetica"/>
          <w:sz w:val="20"/>
          <w:szCs w:val="20"/>
        </w:rPr>
      </w:pPr>
      <w:r w:rsidRPr="00607FEA">
        <w:rPr>
          <w:rFonts w:ascii="Helvetica" w:hAnsi="Helvetica" w:cs="Helvetica"/>
          <w:sz w:val="20"/>
          <w:szCs w:val="20"/>
        </w:rPr>
        <w:t>Sent X from the tenancy estate team an email requesting permission to install wooden fencing within</w:t>
      </w:r>
      <w:r w:rsidR="00866EE9" w:rsidRPr="00607FEA">
        <w:rPr>
          <w:rFonts w:ascii="Helvetica" w:hAnsi="Helvetica" w:cs="Helvetica"/>
          <w:sz w:val="20"/>
          <w:szCs w:val="20"/>
        </w:rPr>
        <w:t xml:space="preserve"> </w:t>
      </w:r>
      <w:r w:rsidRPr="00607FEA">
        <w:rPr>
          <w:rFonts w:ascii="Helvetica" w:hAnsi="Helvetica" w:cs="Helvetica"/>
          <w:sz w:val="20"/>
          <w:szCs w:val="20"/>
        </w:rPr>
        <w:t>my garden. Was shocked and taken back on the super-efficient service I received. She responded to</w:t>
      </w:r>
      <w:r w:rsidR="00866EE9" w:rsidRPr="00607FEA">
        <w:rPr>
          <w:rFonts w:ascii="Helvetica" w:hAnsi="Helvetica" w:cs="Helvetica"/>
          <w:sz w:val="20"/>
          <w:szCs w:val="20"/>
        </w:rPr>
        <w:t xml:space="preserve"> </w:t>
      </w:r>
      <w:r w:rsidRPr="00607FEA">
        <w:rPr>
          <w:rFonts w:ascii="Helvetica" w:hAnsi="Helvetica" w:cs="Helvetica"/>
          <w:sz w:val="20"/>
          <w:szCs w:val="20"/>
        </w:rPr>
        <w:t>my request and visited my home today to explore my request in more detail. Public tend to focus mostly</w:t>
      </w:r>
      <w:r w:rsidR="00866EE9" w:rsidRPr="00607FEA">
        <w:rPr>
          <w:rFonts w:ascii="Helvetica" w:hAnsi="Helvetica" w:cs="Helvetica"/>
          <w:sz w:val="20"/>
          <w:szCs w:val="20"/>
        </w:rPr>
        <w:t xml:space="preserve"> </w:t>
      </w:r>
      <w:r w:rsidRPr="00607FEA">
        <w:rPr>
          <w:rFonts w:ascii="Helvetica" w:hAnsi="Helvetica" w:cs="Helvetica"/>
          <w:sz w:val="20"/>
          <w:szCs w:val="20"/>
        </w:rPr>
        <w:t>on when public services go wrong other than highlighting the good services that take place. X was very</w:t>
      </w:r>
      <w:r w:rsidR="00866EE9" w:rsidRPr="00607FEA">
        <w:rPr>
          <w:rFonts w:ascii="Helvetica" w:hAnsi="Helvetica" w:cs="Helvetica"/>
          <w:sz w:val="20"/>
          <w:szCs w:val="20"/>
        </w:rPr>
        <w:t xml:space="preserve"> </w:t>
      </w:r>
      <w:r w:rsidRPr="00607FEA">
        <w:rPr>
          <w:rFonts w:ascii="Helvetica" w:hAnsi="Helvetica" w:cs="Helvetica"/>
          <w:sz w:val="20"/>
          <w:szCs w:val="20"/>
        </w:rPr>
        <w:t>knowledgeable and professional during face to face today. Was great to see there are very efficient</w:t>
      </w:r>
      <w:r w:rsidR="00866EE9" w:rsidRPr="00607FEA">
        <w:rPr>
          <w:rFonts w:ascii="Helvetica" w:hAnsi="Helvetica" w:cs="Helvetica"/>
          <w:sz w:val="20"/>
          <w:szCs w:val="20"/>
        </w:rPr>
        <w:t xml:space="preserve"> </w:t>
      </w:r>
      <w:r w:rsidRPr="00607FEA">
        <w:rPr>
          <w:rFonts w:ascii="Helvetica" w:hAnsi="Helvetica" w:cs="Helvetica"/>
          <w:sz w:val="20"/>
          <w:szCs w:val="20"/>
        </w:rPr>
        <w:t>professional staff within the public service who clearly demonstrate their excellent customer service</w:t>
      </w:r>
      <w:r w:rsidR="00866EE9" w:rsidRPr="00607FEA">
        <w:rPr>
          <w:rFonts w:ascii="Helvetica" w:hAnsi="Helvetica" w:cs="Helvetica"/>
          <w:sz w:val="20"/>
          <w:szCs w:val="20"/>
        </w:rPr>
        <w:t xml:space="preserve"> </w:t>
      </w:r>
      <w:r w:rsidRPr="00607FEA">
        <w:rPr>
          <w:rFonts w:ascii="Helvetica" w:hAnsi="Helvetica" w:cs="Helvetica"/>
          <w:sz w:val="20"/>
          <w:szCs w:val="20"/>
        </w:rPr>
        <w:t>skills. Could not fault estate team and was very impressed with fast response given the restrictions</w:t>
      </w:r>
      <w:r w:rsidR="00866EE9" w:rsidRPr="00607FEA">
        <w:rPr>
          <w:rFonts w:ascii="Helvetica" w:hAnsi="Helvetica" w:cs="Helvetica"/>
          <w:sz w:val="20"/>
          <w:szCs w:val="20"/>
        </w:rPr>
        <w:t xml:space="preserve"> </w:t>
      </w:r>
      <w:r w:rsidRPr="00607FEA">
        <w:rPr>
          <w:rFonts w:ascii="Helvetica" w:hAnsi="Helvetica" w:cs="Helvetica"/>
          <w:sz w:val="20"/>
          <w:szCs w:val="20"/>
        </w:rPr>
        <w:t>Dundee City Council has had to face for over 2 years. Thanks again for excellent tenant customer</w:t>
      </w:r>
      <w:r w:rsidR="00866EE9" w:rsidRPr="00607FEA">
        <w:rPr>
          <w:rFonts w:ascii="Helvetica" w:hAnsi="Helvetica" w:cs="Helvetica"/>
          <w:sz w:val="20"/>
          <w:szCs w:val="20"/>
        </w:rPr>
        <w:t xml:space="preserve"> </w:t>
      </w:r>
      <w:r w:rsidRPr="00607FEA">
        <w:rPr>
          <w:rFonts w:ascii="Helvetica" w:hAnsi="Helvetica" w:cs="Helvetica"/>
          <w:sz w:val="20"/>
          <w:szCs w:val="20"/>
        </w:rPr>
        <w:t>service received today.</w:t>
      </w:r>
    </w:p>
    <w:p w14:paraId="180B097B" w14:textId="77777777" w:rsidR="00866EE9" w:rsidRPr="00607FEA" w:rsidRDefault="00866EE9" w:rsidP="00EE09B7">
      <w:pPr>
        <w:autoSpaceDE w:val="0"/>
        <w:autoSpaceDN w:val="0"/>
        <w:adjustRightInd w:val="0"/>
        <w:spacing w:after="0" w:line="240" w:lineRule="auto"/>
        <w:jc w:val="both"/>
        <w:rPr>
          <w:rFonts w:ascii="Helvetica" w:hAnsi="Helvetica" w:cs="Helvetica"/>
          <w:sz w:val="20"/>
          <w:szCs w:val="20"/>
        </w:rPr>
      </w:pPr>
    </w:p>
    <w:p w14:paraId="1A0EDD91" w14:textId="1A3EFF0C" w:rsidR="00523A85" w:rsidRPr="00607FEA" w:rsidRDefault="00523A85" w:rsidP="00EE09B7">
      <w:pPr>
        <w:autoSpaceDE w:val="0"/>
        <w:autoSpaceDN w:val="0"/>
        <w:adjustRightInd w:val="0"/>
        <w:spacing w:after="0" w:line="240" w:lineRule="auto"/>
        <w:jc w:val="both"/>
        <w:rPr>
          <w:rFonts w:ascii="Helvetica" w:hAnsi="Helvetica" w:cs="Helvetica"/>
          <w:sz w:val="20"/>
          <w:szCs w:val="20"/>
        </w:rPr>
      </w:pPr>
      <w:r w:rsidRPr="00607FEA">
        <w:rPr>
          <w:rFonts w:ascii="Helvetica" w:hAnsi="Helvetica" w:cs="Helvetica"/>
          <w:sz w:val="20"/>
          <w:szCs w:val="20"/>
        </w:rPr>
        <w:t>I have come across X early in the morning before he is due to start work picking up litter from Lochee</w:t>
      </w:r>
      <w:r w:rsidR="00856005" w:rsidRPr="00607FEA">
        <w:rPr>
          <w:rFonts w:ascii="Helvetica" w:hAnsi="Helvetica" w:cs="Helvetica"/>
          <w:sz w:val="20"/>
          <w:szCs w:val="20"/>
        </w:rPr>
        <w:t xml:space="preserve"> </w:t>
      </w:r>
      <w:r w:rsidRPr="00607FEA">
        <w:rPr>
          <w:rFonts w:ascii="Helvetica" w:hAnsi="Helvetica" w:cs="Helvetica"/>
          <w:sz w:val="20"/>
          <w:szCs w:val="20"/>
        </w:rPr>
        <w:t>Park. Cheerful guy who enjoys his work and although no longer his remit is in Lochee Park before 7am</w:t>
      </w:r>
      <w:r w:rsidR="00856005" w:rsidRPr="00607FEA">
        <w:rPr>
          <w:rFonts w:ascii="Helvetica" w:hAnsi="Helvetica" w:cs="Helvetica"/>
          <w:sz w:val="20"/>
          <w:szCs w:val="20"/>
        </w:rPr>
        <w:t xml:space="preserve"> </w:t>
      </w:r>
      <w:r w:rsidRPr="00607FEA">
        <w:rPr>
          <w:rFonts w:ascii="Helvetica" w:hAnsi="Helvetica" w:cs="Helvetica"/>
          <w:sz w:val="20"/>
          <w:szCs w:val="20"/>
        </w:rPr>
        <w:t>picking up the never-ending litter. We are quick to criticise but this time I felt he was due a compliment</w:t>
      </w:r>
      <w:r w:rsidR="00856005" w:rsidRPr="00607FEA">
        <w:rPr>
          <w:rFonts w:ascii="Helvetica" w:hAnsi="Helvetica" w:cs="Helvetica"/>
          <w:sz w:val="20"/>
          <w:szCs w:val="20"/>
        </w:rPr>
        <w:t xml:space="preserve"> </w:t>
      </w:r>
      <w:r w:rsidRPr="00607FEA">
        <w:rPr>
          <w:rFonts w:ascii="Helvetica" w:hAnsi="Helvetica" w:cs="Helvetica"/>
          <w:sz w:val="20"/>
          <w:szCs w:val="20"/>
        </w:rPr>
        <w:t>for his extra unpaid work! Well done!</w:t>
      </w:r>
    </w:p>
    <w:p w14:paraId="7DCB400E" w14:textId="77777777" w:rsidR="00856005" w:rsidRPr="00607FEA" w:rsidRDefault="00856005" w:rsidP="00EE09B7">
      <w:pPr>
        <w:autoSpaceDE w:val="0"/>
        <w:autoSpaceDN w:val="0"/>
        <w:adjustRightInd w:val="0"/>
        <w:spacing w:after="0" w:line="240" w:lineRule="auto"/>
        <w:jc w:val="both"/>
        <w:rPr>
          <w:rFonts w:ascii="Helvetica" w:hAnsi="Helvetica" w:cs="Helvetica"/>
          <w:sz w:val="20"/>
          <w:szCs w:val="20"/>
        </w:rPr>
      </w:pPr>
    </w:p>
    <w:p w14:paraId="13ABF9F0" w14:textId="1BE9F903" w:rsidR="00523A85" w:rsidRPr="00607FEA" w:rsidRDefault="00523A85" w:rsidP="00EE09B7">
      <w:pPr>
        <w:autoSpaceDE w:val="0"/>
        <w:autoSpaceDN w:val="0"/>
        <w:adjustRightInd w:val="0"/>
        <w:spacing w:after="0" w:line="240" w:lineRule="auto"/>
        <w:jc w:val="both"/>
        <w:rPr>
          <w:rFonts w:ascii="Helvetica" w:hAnsi="Helvetica" w:cs="Helvetica"/>
          <w:sz w:val="20"/>
          <w:szCs w:val="20"/>
        </w:rPr>
      </w:pPr>
      <w:r w:rsidRPr="00607FEA">
        <w:rPr>
          <w:rFonts w:ascii="Helvetica" w:hAnsi="Helvetica" w:cs="Helvetica"/>
          <w:sz w:val="20"/>
          <w:szCs w:val="20"/>
        </w:rPr>
        <w:t>I would very much like to express my thanks to X who completed a gardening job in our front garden</w:t>
      </w:r>
      <w:r w:rsidR="00856005" w:rsidRPr="00607FEA">
        <w:rPr>
          <w:rFonts w:ascii="Helvetica" w:hAnsi="Helvetica" w:cs="Helvetica"/>
          <w:sz w:val="20"/>
          <w:szCs w:val="20"/>
        </w:rPr>
        <w:t xml:space="preserve"> </w:t>
      </w:r>
      <w:r w:rsidRPr="00607FEA">
        <w:rPr>
          <w:rFonts w:ascii="Helvetica" w:hAnsi="Helvetica" w:cs="Helvetica"/>
          <w:sz w:val="20"/>
          <w:szCs w:val="20"/>
        </w:rPr>
        <w:t>that we had waited almost 3 years to be completed. We are delighted with the work carried out and</w:t>
      </w:r>
      <w:r w:rsidR="00856005" w:rsidRPr="00607FEA">
        <w:rPr>
          <w:rFonts w:ascii="Helvetica" w:hAnsi="Helvetica" w:cs="Helvetica"/>
          <w:sz w:val="20"/>
          <w:szCs w:val="20"/>
        </w:rPr>
        <w:t xml:space="preserve"> </w:t>
      </w:r>
      <w:r w:rsidRPr="00607FEA">
        <w:rPr>
          <w:rFonts w:ascii="Helvetica" w:hAnsi="Helvetica" w:cs="Helvetica"/>
          <w:sz w:val="20"/>
          <w:szCs w:val="20"/>
        </w:rPr>
        <w:t>couldn't be happier. Please, please pass on our sincere thanks to X and his band of men for making</w:t>
      </w:r>
      <w:r w:rsidR="00856005" w:rsidRPr="00607FEA">
        <w:rPr>
          <w:rFonts w:ascii="Helvetica" w:hAnsi="Helvetica" w:cs="Helvetica"/>
          <w:sz w:val="20"/>
          <w:szCs w:val="20"/>
        </w:rPr>
        <w:t xml:space="preserve"> </w:t>
      </w:r>
      <w:r w:rsidRPr="00607FEA">
        <w:rPr>
          <w:rFonts w:ascii="Helvetica" w:hAnsi="Helvetica" w:cs="Helvetica"/>
          <w:sz w:val="20"/>
          <w:szCs w:val="20"/>
        </w:rPr>
        <w:t>our lives much more enjoyable. We will be spending many happy hours pottering about or enjoying our</w:t>
      </w:r>
      <w:r w:rsidR="00856005" w:rsidRPr="00607FEA">
        <w:rPr>
          <w:rFonts w:ascii="Helvetica" w:hAnsi="Helvetica" w:cs="Helvetica"/>
          <w:sz w:val="20"/>
          <w:szCs w:val="20"/>
        </w:rPr>
        <w:t xml:space="preserve"> </w:t>
      </w:r>
      <w:r w:rsidRPr="00607FEA">
        <w:rPr>
          <w:rFonts w:ascii="Helvetica" w:hAnsi="Helvetica" w:cs="Helvetica"/>
          <w:sz w:val="20"/>
          <w:szCs w:val="20"/>
        </w:rPr>
        <w:t>garden in the sunshine.</w:t>
      </w:r>
    </w:p>
    <w:p w14:paraId="7A02B32A" w14:textId="77777777" w:rsidR="00856005" w:rsidRPr="00607FEA" w:rsidRDefault="00856005" w:rsidP="00EE09B7">
      <w:pPr>
        <w:autoSpaceDE w:val="0"/>
        <w:autoSpaceDN w:val="0"/>
        <w:adjustRightInd w:val="0"/>
        <w:spacing w:after="0" w:line="240" w:lineRule="auto"/>
        <w:jc w:val="both"/>
        <w:rPr>
          <w:rFonts w:ascii="Helvetica" w:hAnsi="Helvetica" w:cs="Helvetica"/>
          <w:sz w:val="20"/>
          <w:szCs w:val="20"/>
        </w:rPr>
      </w:pPr>
    </w:p>
    <w:p w14:paraId="615C35D8" w14:textId="5058B8FC" w:rsidR="00523A85" w:rsidRPr="00607FEA" w:rsidRDefault="00523A85" w:rsidP="00EE09B7">
      <w:pPr>
        <w:autoSpaceDE w:val="0"/>
        <w:autoSpaceDN w:val="0"/>
        <w:adjustRightInd w:val="0"/>
        <w:spacing w:after="0" w:line="240" w:lineRule="auto"/>
        <w:jc w:val="both"/>
        <w:rPr>
          <w:rFonts w:ascii="Helvetica" w:hAnsi="Helvetica" w:cs="Helvetica"/>
          <w:sz w:val="20"/>
          <w:szCs w:val="20"/>
        </w:rPr>
      </w:pPr>
      <w:r w:rsidRPr="00607FEA">
        <w:rPr>
          <w:rFonts w:ascii="Helvetica" w:hAnsi="Helvetica" w:cs="Helvetica"/>
          <w:sz w:val="20"/>
          <w:szCs w:val="20"/>
        </w:rPr>
        <w:t>I wish to compliment your team on the excellent job they do of the assisted garden maintenance in my</w:t>
      </w:r>
      <w:r w:rsidR="00856005" w:rsidRPr="00607FEA">
        <w:rPr>
          <w:rFonts w:ascii="Helvetica" w:hAnsi="Helvetica" w:cs="Helvetica"/>
          <w:sz w:val="20"/>
          <w:szCs w:val="20"/>
        </w:rPr>
        <w:t xml:space="preserve"> </w:t>
      </w:r>
      <w:r w:rsidRPr="00607FEA">
        <w:rPr>
          <w:rFonts w:ascii="Helvetica" w:hAnsi="Helvetica" w:cs="Helvetica"/>
          <w:sz w:val="20"/>
          <w:szCs w:val="20"/>
        </w:rPr>
        <w:t>area. Several of my neighbours have their grass and hedges cut by the council and the team do an</w:t>
      </w:r>
      <w:r w:rsidR="00856005" w:rsidRPr="00607FEA">
        <w:rPr>
          <w:rFonts w:ascii="Helvetica" w:hAnsi="Helvetica" w:cs="Helvetica"/>
          <w:sz w:val="20"/>
          <w:szCs w:val="20"/>
        </w:rPr>
        <w:t xml:space="preserve"> </w:t>
      </w:r>
      <w:r w:rsidRPr="00607FEA">
        <w:rPr>
          <w:rFonts w:ascii="Helvetica" w:hAnsi="Helvetica" w:cs="Helvetica"/>
          <w:sz w:val="20"/>
          <w:szCs w:val="20"/>
        </w:rPr>
        <w:t>amazing job. It really improves the area. Thank you DCC.</w:t>
      </w:r>
    </w:p>
    <w:p w14:paraId="76BD7515" w14:textId="77777777" w:rsidR="00856005" w:rsidRPr="00607FEA" w:rsidRDefault="00856005" w:rsidP="00EE09B7">
      <w:pPr>
        <w:autoSpaceDE w:val="0"/>
        <w:autoSpaceDN w:val="0"/>
        <w:adjustRightInd w:val="0"/>
        <w:spacing w:after="0" w:line="240" w:lineRule="auto"/>
        <w:jc w:val="both"/>
        <w:rPr>
          <w:rFonts w:ascii="Helvetica" w:hAnsi="Helvetica" w:cs="Helvetica"/>
          <w:sz w:val="20"/>
          <w:szCs w:val="20"/>
        </w:rPr>
      </w:pPr>
    </w:p>
    <w:p w14:paraId="3511B40A" w14:textId="4208C436" w:rsidR="00856005" w:rsidRPr="00607FEA" w:rsidRDefault="00523A85" w:rsidP="00EE09B7">
      <w:pPr>
        <w:autoSpaceDE w:val="0"/>
        <w:autoSpaceDN w:val="0"/>
        <w:adjustRightInd w:val="0"/>
        <w:spacing w:after="0" w:line="240" w:lineRule="auto"/>
        <w:jc w:val="both"/>
        <w:rPr>
          <w:rFonts w:ascii="Helvetica" w:hAnsi="Helvetica" w:cs="Helvetica"/>
          <w:sz w:val="20"/>
          <w:szCs w:val="20"/>
        </w:rPr>
      </w:pPr>
      <w:r w:rsidRPr="00607FEA">
        <w:rPr>
          <w:rFonts w:ascii="Helvetica" w:hAnsi="Helvetica" w:cs="Helvetica"/>
          <w:sz w:val="20"/>
          <w:szCs w:val="20"/>
        </w:rPr>
        <w:t>I have used the Recycling Centre at Riverside a few times recently. The site is well organised and the</w:t>
      </w:r>
      <w:r w:rsidR="00856005" w:rsidRPr="00607FEA">
        <w:rPr>
          <w:rFonts w:ascii="Helvetica" w:hAnsi="Helvetica" w:cs="Helvetica"/>
          <w:sz w:val="20"/>
          <w:szCs w:val="20"/>
        </w:rPr>
        <w:t xml:space="preserve"> </w:t>
      </w:r>
      <w:r w:rsidRPr="00607FEA">
        <w:rPr>
          <w:rFonts w:ascii="Helvetica" w:hAnsi="Helvetica" w:cs="Helvetica"/>
          <w:sz w:val="20"/>
          <w:szCs w:val="20"/>
        </w:rPr>
        <w:t>staff are always very helpful and pleasant.</w:t>
      </w:r>
    </w:p>
    <w:p w14:paraId="15CF053D" w14:textId="77777777" w:rsidR="00856005" w:rsidRPr="00607FEA" w:rsidRDefault="00856005" w:rsidP="00EE09B7">
      <w:pPr>
        <w:autoSpaceDE w:val="0"/>
        <w:autoSpaceDN w:val="0"/>
        <w:adjustRightInd w:val="0"/>
        <w:spacing w:after="0" w:line="240" w:lineRule="auto"/>
        <w:jc w:val="both"/>
        <w:rPr>
          <w:rFonts w:ascii="Helvetica" w:hAnsi="Helvetica" w:cs="Helvetica"/>
          <w:sz w:val="20"/>
          <w:szCs w:val="20"/>
        </w:rPr>
      </w:pPr>
    </w:p>
    <w:p w14:paraId="07BA3106" w14:textId="029525D7" w:rsidR="00523A85" w:rsidRPr="00607FEA" w:rsidRDefault="00523A85" w:rsidP="00EE09B7">
      <w:pPr>
        <w:autoSpaceDE w:val="0"/>
        <w:autoSpaceDN w:val="0"/>
        <w:adjustRightInd w:val="0"/>
        <w:spacing w:after="0" w:line="240" w:lineRule="auto"/>
        <w:jc w:val="both"/>
        <w:rPr>
          <w:rFonts w:ascii="Helvetica" w:hAnsi="Helvetica" w:cs="Helvetica"/>
          <w:sz w:val="20"/>
          <w:szCs w:val="20"/>
        </w:rPr>
      </w:pPr>
      <w:r w:rsidRPr="00607FEA">
        <w:rPr>
          <w:rFonts w:ascii="Helvetica" w:hAnsi="Helvetica" w:cs="Helvetica"/>
          <w:sz w:val="20"/>
          <w:szCs w:val="20"/>
        </w:rPr>
        <w:t>Ordered an uplift of bulky goods recently. The service was easy to use and delivered bang on time. The</w:t>
      </w:r>
      <w:r w:rsidR="00856005" w:rsidRPr="00607FEA">
        <w:rPr>
          <w:rFonts w:ascii="Helvetica" w:hAnsi="Helvetica" w:cs="Helvetica"/>
          <w:sz w:val="20"/>
          <w:szCs w:val="20"/>
        </w:rPr>
        <w:t xml:space="preserve"> </w:t>
      </w:r>
      <w:r w:rsidRPr="00607FEA">
        <w:rPr>
          <w:rFonts w:ascii="Helvetica" w:hAnsi="Helvetica" w:cs="Helvetica"/>
          <w:sz w:val="20"/>
          <w:szCs w:val="20"/>
        </w:rPr>
        <w:t>staff taking the order were friendly and helpful.</w:t>
      </w:r>
    </w:p>
    <w:p w14:paraId="2ED956D0" w14:textId="77777777" w:rsidR="00856005" w:rsidRPr="00607FEA" w:rsidRDefault="00856005" w:rsidP="00EE09B7">
      <w:pPr>
        <w:autoSpaceDE w:val="0"/>
        <w:autoSpaceDN w:val="0"/>
        <w:adjustRightInd w:val="0"/>
        <w:spacing w:after="0" w:line="240" w:lineRule="auto"/>
        <w:jc w:val="both"/>
        <w:rPr>
          <w:rFonts w:ascii="Helvetica" w:hAnsi="Helvetica" w:cs="Helvetica"/>
          <w:sz w:val="20"/>
          <w:szCs w:val="20"/>
        </w:rPr>
      </w:pPr>
    </w:p>
    <w:p w14:paraId="5B0D44F9" w14:textId="505C47AB" w:rsidR="00523A85" w:rsidRPr="00607FEA" w:rsidRDefault="00523A85" w:rsidP="00EE09B7">
      <w:pPr>
        <w:autoSpaceDE w:val="0"/>
        <w:autoSpaceDN w:val="0"/>
        <w:adjustRightInd w:val="0"/>
        <w:spacing w:after="0" w:line="240" w:lineRule="auto"/>
        <w:jc w:val="both"/>
        <w:rPr>
          <w:rFonts w:ascii="Helvetica" w:hAnsi="Helvetica" w:cs="Helvetica"/>
          <w:sz w:val="20"/>
          <w:szCs w:val="20"/>
        </w:rPr>
      </w:pPr>
      <w:r w:rsidRPr="00607FEA">
        <w:rPr>
          <w:rFonts w:ascii="Helvetica" w:hAnsi="Helvetica" w:cs="Helvetica"/>
          <w:sz w:val="20"/>
          <w:szCs w:val="20"/>
        </w:rPr>
        <w:t xml:space="preserve">I would like to highlight one of your brown bin refuse collectors as an absolute star. My </w:t>
      </w:r>
      <w:r w:rsidR="00336926" w:rsidRPr="00607FEA">
        <w:rPr>
          <w:rFonts w:ascii="Helvetica" w:hAnsi="Helvetica" w:cs="Helvetica"/>
          <w:sz w:val="20"/>
          <w:szCs w:val="20"/>
        </w:rPr>
        <w:t>3-year-old</w:t>
      </w:r>
      <w:r w:rsidRPr="00607FEA">
        <w:rPr>
          <w:rFonts w:ascii="Helvetica" w:hAnsi="Helvetica" w:cs="Helvetica"/>
          <w:sz w:val="20"/>
          <w:szCs w:val="20"/>
        </w:rPr>
        <w:t xml:space="preserve"> son</w:t>
      </w:r>
      <w:r w:rsidR="00856005" w:rsidRPr="00607FEA">
        <w:rPr>
          <w:rFonts w:ascii="Helvetica" w:hAnsi="Helvetica" w:cs="Helvetica"/>
          <w:sz w:val="20"/>
          <w:szCs w:val="20"/>
        </w:rPr>
        <w:t xml:space="preserve"> </w:t>
      </w:r>
      <w:r w:rsidRPr="00607FEA">
        <w:rPr>
          <w:rFonts w:ascii="Helvetica" w:hAnsi="Helvetica" w:cs="Helvetica"/>
          <w:sz w:val="20"/>
          <w:szCs w:val="20"/>
        </w:rPr>
        <w:t>is always super excited when the lorries go past and runs to the window to wave to the men. This man</w:t>
      </w:r>
      <w:r w:rsidR="00856005" w:rsidRPr="00607FEA">
        <w:rPr>
          <w:rFonts w:ascii="Helvetica" w:hAnsi="Helvetica" w:cs="Helvetica"/>
          <w:sz w:val="20"/>
          <w:szCs w:val="20"/>
        </w:rPr>
        <w:t xml:space="preserve"> </w:t>
      </w:r>
      <w:r w:rsidRPr="00607FEA">
        <w:rPr>
          <w:rFonts w:ascii="Helvetica" w:hAnsi="Helvetica" w:cs="Helvetica"/>
          <w:sz w:val="20"/>
          <w:szCs w:val="20"/>
        </w:rPr>
        <w:t>in particular is always first to wave to my son with a big smile on his face and give him a thumbs up. It</w:t>
      </w:r>
      <w:r w:rsidR="00856005" w:rsidRPr="00607FEA">
        <w:rPr>
          <w:rFonts w:ascii="Helvetica" w:hAnsi="Helvetica" w:cs="Helvetica"/>
          <w:sz w:val="20"/>
          <w:szCs w:val="20"/>
        </w:rPr>
        <w:t xml:space="preserve"> </w:t>
      </w:r>
      <w:r w:rsidRPr="00607FEA">
        <w:rPr>
          <w:rFonts w:ascii="Helvetica" w:hAnsi="Helvetica" w:cs="Helvetica"/>
          <w:sz w:val="20"/>
          <w:szCs w:val="20"/>
        </w:rPr>
        <w:t>makes my son's day. Thank you so much.</w:t>
      </w:r>
    </w:p>
    <w:p w14:paraId="4B9A071E" w14:textId="77777777" w:rsidR="00856005" w:rsidRPr="00607FEA" w:rsidRDefault="00856005" w:rsidP="00EE09B7">
      <w:pPr>
        <w:autoSpaceDE w:val="0"/>
        <w:autoSpaceDN w:val="0"/>
        <w:adjustRightInd w:val="0"/>
        <w:spacing w:after="0" w:line="240" w:lineRule="auto"/>
        <w:jc w:val="both"/>
        <w:rPr>
          <w:rFonts w:ascii="Helvetica" w:hAnsi="Helvetica" w:cs="Helvetica"/>
          <w:sz w:val="20"/>
          <w:szCs w:val="20"/>
        </w:rPr>
      </w:pPr>
    </w:p>
    <w:p w14:paraId="2686D1B5" w14:textId="40EC05F2" w:rsidR="00523A85" w:rsidRPr="00607FEA" w:rsidRDefault="00523A85" w:rsidP="00EE09B7">
      <w:pPr>
        <w:autoSpaceDE w:val="0"/>
        <w:autoSpaceDN w:val="0"/>
        <w:adjustRightInd w:val="0"/>
        <w:spacing w:after="0" w:line="240" w:lineRule="auto"/>
        <w:jc w:val="both"/>
        <w:rPr>
          <w:rFonts w:ascii="Helvetica" w:hAnsi="Helvetica" w:cs="Helvetica"/>
          <w:sz w:val="20"/>
          <w:szCs w:val="20"/>
        </w:rPr>
      </w:pPr>
      <w:r w:rsidRPr="00607FEA">
        <w:rPr>
          <w:rFonts w:ascii="Helvetica" w:hAnsi="Helvetica" w:cs="Helvetica"/>
          <w:sz w:val="20"/>
          <w:szCs w:val="20"/>
        </w:rPr>
        <w:t>I would like to give a massive amount of praise to X who has gone above and beyond to help with bin</w:t>
      </w:r>
      <w:r w:rsidR="00856005" w:rsidRPr="00607FEA">
        <w:rPr>
          <w:rFonts w:ascii="Helvetica" w:hAnsi="Helvetica" w:cs="Helvetica"/>
          <w:sz w:val="20"/>
          <w:szCs w:val="20"/>
        </w:rPr>
        <w:t xml:space="preserve"> </w:t>
      </w:r>
      <w:r w:rsidRPr="00607FEA">
        <w:rPr>
          <w:rFonts w:ascii="Helvetica" w:hAnsi="Helvetica" w:cs="Helvetica"/>
          <w:sz w:val="20"/>
          <w:szCs w:val="20"/>
        </w:rPr>
        <w:t>issues within Buttars Place. The issues have been ongoing for years, however within weeks of X being</w:t>
      </w:r>
      <w:r w:rsidR="00856005" w:rsidRPr="00607FEA">
        <w:rPr>
          <w:rFonts w:ascii="Helvetica" w:hAnsi="Helvetica" w:cs="Helvetica"/>
          <w:sz w:val="20"/>
          <w:szCs w:val="20"/>
        </w:rPr>
        <w:t xml:space="preserve"> </w:t>
      </w:r>
      <w:r w:rsidRPr="00607FEA">
        <w:rPr>
          <w:rFonts w:ascii="Helvetica" w:hAnsi="Helvetica" w:cs="Helvetica"/>
          <w:sz w:val="20"/>
          <w:szCs w:val="20"/>
        </w:rPr>
        <w:t>on the case there has been a massive improvement. He has made such a difference to this street, so</w:t>
      </w:r>
      <w:r w:rsidR="00856005" w:rsidRPr="00607FEA">
        <w:rPr>
          <w:rFonts w:ascii="Helvetica" w:hAnsi="Helvetica" w:cs="Helvetica"/>
          <w:sz w:val="20"/>
          <w:szCs w:val="20"/>
        </w:rPr>
        <w:t xml:space="preserve"> </w:t>
      </w:r>
      <w:r w:rsidRPr="00607FEA">
        <w:rPr>
          <w:rFonts w:ascii="Helvetica" w:hAnsi="Helvetica" w:cs="Helvetica"/>
          <w:sz w:val="20"/>
          <w:szCs w:val="20"/>
        </w:rPr>
        <w:t>kind and friendly and even though he must deal with people moaning daily he is still so helpful! I honestly</w:t>
      </w:r>
      <w:r w:rsidR="00856005" w:rsidRPr="00607FEA">
        <w:rPr>
          <w:rFonts w:ascii="Helvetica" w:hAnsi="Helvetica" w:cs="Helvetica"/>
          <w:sz w:val="20"/>
          <w:szCs w:val="20"/>
        </w:rPr>
        <w:t xml:space="preserve"> </w:t>
      </w:r>
      <w:r w:rsidRPr="00607FEA">
        <w:rPr>
          <w:rFonts w:ascii="Helvetica" w:hAnsi="Helvetica" w:cs="Helvetica"/>
          <w:sz w:val="20"/>
          <w:szCs w:val="20"/>
        </w:rPr>
        <w:t>can’t talk highly enough about the work he has done within this street. Excellent service.</w:t>
      </w:r>
    </w:p>
    <w:p w14:paraId="39ACE28B" w14:textId="77777777" w:rsidR="00856005" w:rsidRPr="00607FEA" w:rsidRDefault="00856005" w:rsidP="00EE09B7">
      <w:pPr>
        <w:autoSpaceDE w:val="0"/>
        <w:autoSpaceDN w:val="0"/>
        <w:adjustRightInd w:val="0"/>
        <w:spacing w:after="0" w:line="240" w:lineRule="auto"/>
        <w:jc w:val="both"/>
        <w:rPr>
          <w:rFonts w:ascii="Helvetica" w:hAnsi="Helvetica" w:cs="Helvetica"/>
          <w:sz w:val="20"/>
          <w:szCs w:val="20"/>
        </w:rPr>
      </w:pPr>
    </w:p>
    <w:p w14:paraId="73359B56" w14:textId="27339D51" w:rsidR="00523A85" w:rsidRPr="00607FEA" w:rsidRDefault="00523A85" w:rsidP="00EE09B7">
      <w:pPr>
        <w:autoSpaceDE w:val="0"/>
        <w:autoSpaceDN w:val="0"/>
        <w:adjustRightInd w:val="0"/>
        <w:spacing w:after="0" w:line="240" w:lineRule="auto"/>
        <w:jc w:val="both"/>
        <w:rPr>
          <w:rFonts w:ascii="Helvetica" w:hAnsi="Helvetica" w:cs="Helvetica"/>
          <w:sz w:val="20"/>
          <w:szCs w:val="20"/>
        </w:rPr>
      </w:pPr>
      <w:r w:rsidRPr="00607FEA">
        <w:rPr>
          <w:rFonts w:ascii="Helvetica" w:hAnsi="Helvetica" w:cs="Helvetica"/>
          <w:sz w:val="20"/>
          <w:szCs w:val="20"/>
        </w:rPr>
        <w:t>Our father is elderly and was allocated X as his social worker/care manager. As a family we were</w:t>
      </w:r>
      <w:r w:rsidR="00856005" w:rsidRPr="00607FEA">
        <w:rPr>
          <w:rFonts w:ascii="Helvetica" w:hAnsi="Helvetica" w:cs="Helvetica"/>
          <w:sz w:val="20"/>
          <w:szCs w:val="20"/>
        </w:rPr>
        <w:t xml:space="preserve"> </w:t>
      </w:r>
      <w:r w:rsidRPr="00607FEA">
        <w:rPr>
          <w:rFonts w:ascii="Helvetica" w:hAnsi="Helvetica" w:cs="Helvetica"/>
          <w:sz w:val="20"/>
          <w:szCs w:val="20"/>
        </w:rPr>
        <w:t>appreciative of the way X responded to our queries, gave advice and support. He made a very difficult</w:t>
      </w:r>
      <w:r w:rsidR="00856005" w:rsidRPr="00607FEA">
        <w:rPr>
          <w:rFonts w:ascii="Helvetica" w:hAnsi="Helvetica" w:cs="Helvetica"/>
          <w:sz w:val="20"/>
          <w:szCs w:val="20"/>
        </w:rPr>
        <w:t xml:space="preserve"> </w:t>
      </w:r>
      <w:r w:rsidRPr="00607FEA">
        <w:rPr>
          <w:rFonts w:ascii="Helvetica" w:hAnsi="Helvetica" w:cs="Helvetica"/>
          <w:sz w:val="20"/>
          <w:szCs w:val="20"/>
        </w:rPr>
        <w:t>situation much easier due to his support and empathetic service. I know social workers are often</w:t>
      </w:r>
      <w:r w:rsidR="00856005" w:rsidRPr="00607FEA">
        <w:rPr>
          <w:rFonts w:ascii="Helvetica" w:hAnsi="Helvetica" w:cs="Helvetica"/>
          <w:sz w:val="20"/>
          <w:szCs w:val="20"/>
        </w:rPr>
        <w:t xml:space="preserve"> </w:t>
      </w:r>
      <w:r w:rsidRPr="00607FEA">
        <w:rPr>
          <w:rFonts w:ascii="Helvetica" w:hAnsi="Helvetica" w:cs="Helvetica"/>
          <w:sz w:val="20"/>
          <w:szCs w:val="20"/>
        </w:rPr>
        <w:t>complained about but I feel that good practice and service should be recognised. Many thanks.</w:t>
      </w:r>
      <w:r w:rsidR="00856005" w:rsidRPr="00607FEA">
        <w:rPr>
          <w:rFonts w:ascii="Helvetica" w:hAnsi="Helvetica" w:cs="Helvetica"/>
          <w:sz w:val="20"/>
          <w:szCs w:val="20"/>
        </w:rPr>
        <w:t xml:space="preserve"> </w:t>
      </w:r>
      <w:r w:rsidRPr="00607FEA">
        <w:rPr>
          <w:rFonts w:ascii="Helvetica" w:hAnsi="Helvetica" w:cs="Helvetica"/>
          <w:sz w:val="20"/>
          <w:szCs w:val="20"/>
        </w:rPr>
        <w:t>I have recently moved to Dundee and really enjoyed the concert at Magdalen Green on Sunday. Such</w:t>
      </w:r>
      <w:r w:rsidR="00856005" w:rsidRPr="00607FEA">
        <w:rPr>
          <w:rFonts w:ascii="Helvetica" w:hAnsi="Helvetica" w:cs="Helvetica"/>
          <w:sz w:val="20"/>
          <w:szCs w:val="20"/>
        </w:rPr>
        <w:t xml:space="preserve"> </w:t>
      </w:r>
      <w:r w:rsidRPr="00607FEA">
        <w:rPr>
          <w:rFonts w:ascii="Helvetica" w:hAnsi="Helvetica" w:cs="Helvetica"/>
          <w:sz w:val="20"/>
          <w:szCs w:val="20"/>
        </w:rPr>
        <w:t>wonderful music in a beautiful setting. Thank you.</w:t>
      </w:r>
    </w:p>
    <w:p w14:paraId="022705AB" w14:textId="5244CFCE" w:rsidR="00EE09B7" w:rsidRPr="00607FEA" w:rsidRDefault="00EE09B7">
      <w:pPr>
        <w:rPr>
          <w:rFonts w:ascii="Helvetica" w:hAnsi="Helvetica" w:cs="Helvetica"/>
          <w:sz w:val="20"/>
          <w:szCs w:val="20"/>
        </w:rPr>
      </w:pPr>
      <w:r w:rsidRPr="00607FEA">
        <w:rPr>
          <w:rFonts w:ascii="Helvetica" w:hAnsi="Helvetica" w:cs="Helvetica"/>
          <w:sz w:val="20"/>
          <w:szCs w:val="20"/>
        </w:rPr>
        <w:br w:type="page"/>
      </w:r>
    </w:p>
    <w:p w14:paraId="10FC5A2C" w14:textId="7DD4CF7E" w:rsidR="00523A85" w:rsidRPr="00607FEA" w:rsidRDefault="00523A85" w:rsidP="00EE09B7">
      <w:pPr>
        <w:autoSpaceDE w:val="0"/>
        <w:autoSpaceDN w:val="0"/>
        <w:adjustRightInd w:val="0"/>
        <w:spacing w:after="0" w:line="240" w:lineRule="auto"/>
        <w:jc w:val="both"/>
        <w:rPr>
          <w:rFonts w:ascii="Helvetica" w:hAnsi="Helvetica" w:cs="Helvetica"/>
          <w:sz w:val="20"/>
          <w:szCs w:val="20"/>
        </w:rPr>
      </w:pPr>
      <w:r w:rsidRPr="00607FEA">
        <w:rPr>
          <w:rFonts w:ascii="Helvetica" w:hAnsi="Helvetica" w:cs="Helvetica"/>
          <w:sz w:val="20"/>
          <w:szCs w:val="20"/>
        </w:rPr>
        <w:lastRenderedPageBreak/>
        <w:t>I received a phone call from your Fuel Well Dept regarding my application. What a cheery and happy</w:t>
      </w:r>
      <w:r w:rsidR="00856005" w:rsidRPr="00607FEA">
        <w:rPr>
          <w:rFonts w:ascii="Helvetica" w:hAnsi="Helvetica" w:cs="Helvetica"/>
          <w:sz w:val="20"/>
          <w:szCs w:val="20"/>
        </w:rPr>
        <w:t xml:space="preserve"> </w:t>
      </w:r>
      <w:r w:rsidRPr="00607FEA">
        <w:rPr>
          <w:rFonts w:ascii="Helvetica" w:hAnsi="Helvetica" w:cs="Helvetica"/>
          <w:sz w:val="20"/>
          <w:szCs w:val="20"/>
        </w:rPr>
        <w:t>sounding person, she is great for dealing with the public. She went through my application over the</w:t>
      </w:r>
      <w:r w:rsidR="00856005" w:rsidRPr="00607FEA">
        <w:rPr>
          <w:rFonts w:ascii="Helvetica" w:hAnsi="Helvetica" w:cs="Helvetica"/>
          <w:sz w:val="20"/>
          <w:szCs w:val="20"/>
        </w:rPr>
        <w:t xml:space="preserve"> </w:t>
      </w:r>
      <w:r w:rsidRPr="00607FEA">
        <w:rPr>
          <w:rFonts w:ascii="Helvetica" w:hAnsi="Helvetica" w:cs="Helvetica"/>
          <w:sz w:val="20"/>
          <w:szCs w:val="20"/>
        </w:rPr>
        <w:t>phone, she wasn't in a rush to get finished for 5pm. I’ve nothing but praise for this lady, she even made</w:t>
      </w:r>
      <w:r w:rsidR="00856005" w:rsidRPr="00607FEA">
        <w:rPr>
          <w:rFonts w:ascii="Helvetica" w:hAnsi="Helvetica" w:cs="Helvetica"/>
          <w:sz w:val="20"/>
          <w:szCs w:val="20"/>
        </w:rPr>
        <w:t xml:space="preserve"> </w:t>
      </w:r>
      <w:r w:rsidRPr="00607FEA">
        <w:rPr>
          <w:rFonts w:ascii="Helvetica" w:hAnsi="Helvetica" w:cs="Helvetica"/>
          <w:sz w:val="20"/>
          <w:szCs w:val="20"/>
        </w:rPr>
        <w:t>me feel better due to her happy sounding nature, nothing was a problem to her and got my application</w:t>
      </w:r>
      <w:r w:rsidR="00856005" w:rsidRPr="00607FEA">
        <w:rPr>
          <w:rFonts w:ascii="Helvetica" w:hAnsi="Helvetica" w:cs="Helvetica"/>
          <w:sz w:val="20"/>
          <w:szCs w:val="20"/>
        </w:rPr>
        <w:t xml:space="preserve"> </w:t>
      </w:r>
      <w:r w:rsidRPr="00607FEA">
        <w:rPr>
          <w:rFonts w:ascii="Helvetica" w:hAnsi="Helvetica" w:cs="Helvetica"/>
          <w:sz w:val="20"/>
          <w:szCs w:val="20"/>
        </w:rPr>
        <w:t>sorted out. I feel I had to let you know.</w:t>
      </w:r>
    </w:p>
    <w:p w14:paraId="68290012" w14:textId="77777777" w:rsidR="00856005" w:rsidRPr="00607FEA" w:rsidRDefault="00856005" w:rsidP="00EE09B7">
      <w:pPr>
        <w:autoSpaceDE w:val="0"/>
        <w:autoSpaceDN w:val="0"/>
        <w:adjustRightInd w:val="0"/>
        <w:spacing w:after="0" w:line="240" w:lineRule="auto"/>
        <w:jc w:val="both"/>
        <w:rPr>
          <w:rFonts w:ascii="Helvetica" w:hAnsi="Helvetica" w:cs="Helvetica"/>
          <w:sz w:val="20"/>
          <w:szCs w:val="20"/>
        </w:rPr>
      </w:pPr>
    </w:p>
    <w:p w14:paraId="55DA1B0A" w14:textId="18E1F905" w:rsidR="00523A85" w:rsidRPr="00607FEA" w:rsidRDefault="00523A85" w:rsidP="00EE09B7">
      <w:pPr>
        <w:autoSpaceDE w:val="0"/>
        <w:autoSpaceDN w:val="0"/>
        <w:adjustRightInd w:val="0"/>
        <w:spacing w:after="0" w:line="240" w:lineRule="auto"/>
        <w:jc w:val="both"/>
        <w:rPr>
          <w:rFonts w:ascii="Helvetica" w:hAnsi="Helvetica" w:cs="Helvetica"/>
          <w:sz w:val="20"/>
          <w:szCs w:val="20"/>
        </w:rPr>
      </w:pPr>
      <w:r w:rsidRPr="00607FEA">
        <w:rPr>
          <w:rFonts w:ascii="Helvetica" w:hAnsi="Helvetica" w:cs="Helvetica"/>
          <w:sz w:val="20"/>
          <w:szCs w:val="20"/>
        </w:rPr>
        <w:t>I just wanted to offer a sincere thank you to the lady based at Lochee parking office who helped sort</w:t>
      </w:r>
      <w:r w:rsidR="00EE09B7" w:rsidRPr="00607FEA">
        <w:rPr>
          <w:rFonts w:ascii="Helvetica" w:hAnsi="Helvetica" w:cs="Helvetica"/>
          <w:sz w:val="20"/>
          <w:szCs w:val="20"/>
        </w:rPr>
        <w:t xml:space="preserve"> </w:t>
      </w:r>
      <w:r w:rsidRPr="00607FEA">
        <w:rPr>
          <w:rFonts w:ascii="Helvetica" w:hAnsi="Helvetica" w:cs="Helvetica"/>
          <w:sz w:val="20"/>
          <w:szCs w:val="20"/>
        </w:rPr>
        <w:t>out the issue I was having with my pre-paid pass that I have for Greenmarket car park. Clearly gone</w:t>
      </w:r>
      <w:r w:rsidR="00EE09B7" w:rsidRPr="00607FEA">
        <w:rPr>
          <w:rFonts w:ascii="Helvetica" w:hAnsi="Helvetica" w:cs="Helvetica"/>
          <w:sz w:val="20"/>
          <w:szCs w:val="20"/>
        </w:rPr>
        <w:t xml:space="preserve"> </w:t>
      </w:r>
      <w:r w:rsidRPr="00607FEA">
        <w:rPr>
          <w:rFonts w:ascii="Helvetica" w:hAnsi="Helvetica" w:cs="Helvetica"/>
          <w:sz w:val="20"/>
          <w:szCs w:val="20"/>
        </w:rPr>
        <w:t>out her way to help and very much appreciated and deserves a thank you for excellent customer service.</w:t>
      </w:r>
    </w:p>
    <w:p w14:paraId="4C5B2FAB" w14:textId="77777777" w:rsidR="00856005" w:rsidRPr="00607FEA" w:rsidRDefault="00856005" w:rsidP="00EE09B7">
      <w:pPr>
        <w:autoSpaceDE w:val="0"/>
        <w:autoSpaceDN w:val="0"/>
        <w:adjustRightInd w:val="0"/>
        <w:spacing w:after="0" w:line="240" w:lineRule="auto"/>
        <w:jc w:val="both"/>
        <w:rPr>
          <w:rFonts w:ascii="Helvetica" w:hAnsi="Helvetica" w:cs="Helvetica"/>
          <w:sz w:val="20"/>
          <w:szCs w:val="20"/>
        </w:rPr>
      </w:pPr>
    </w:p>
    <w:p w14:paraId="3FA6BC39" w14:textId="59DA90B7" w:rsidR="00523A85" w:rsidRPr="00607FEA" w:rsidRDefault="00523A85" w:rsidP="00EE09B7">
      <w:pPr>
        <w:autoSpaceDE w:val="0"/>
        <w:autoSpaceDN w:val="0"/>
        <w:adjustRightInd w:val="0"/>
        <w:spacing w:after="0" w:line="240" w:lineRule="auto"/>
        <w:jc w:val="both"/>
        <w:rPr>
          <w:rFonts w:ascii="Helvetica" w:hAnsi="Helvetica" w:cs="Helvetica"/>
          <w:sz w:val="20"/>
          <w:szCs w:val="20"/>
        </w:rPr>
      </w:pPr>
      <w:r w:rsidRPr="00607FEA">
        <w:rPr>
          <w:rFonts w:ascii="Helvetica" w:hAnsi="Helvetica" w:cs="Helvetica"/>
          <w:sz w:val="20"/>
          <w:szCs w:val="20"/>
        </w:rPr>
        <w:t>The staff from The Pod at St Francis arranged drop off play sessions over the summer holidays at</w:t>
      </w:r>
      <w:r w:rsidR="00EE09B7" w:rsidRPr="00607FEA">
        <w:rPr>
          <w:rFonts w:ascii="Helvetica" w:hAnsi="Helvetica" w:cs="Helvetica"/>
          <w:sz w:val="20"/>
          <w:szCs w:val="20"/>
        </w:rPr>
        <w:t xml:space="preserve"> </w:t>
      </w:r>
      <w:r w:rsidRPr="00607FEA">
        <w:rPr>
          <w:rFonts w:ascii="Helvetica" w:hAnsi="Helvetica" w:cs="Helvetica"/>
          <w:sz w:val="20"/>
          <w:szCs w:val="20"/>
        </w:rPr>
        <w:t>Dundee Disabled Children's Association which were a great help for my grandson and the family. We</w:t>
      </w:r>
      <w:r w:rsidR="00EE09B7" w:rsidRPr="00607FEA">
        <w:rPr>
          <w:rFonts w:ascii="Helvetica" w:hAnsi="Helvetica" w:cs="Helvetica"/>
          <w:sz w:val="20"/>
          <w:szCs w:val="20"/>
        </w:rPr>
        <w:t xml:space="preserve"> </w:t>
      </w:r>
      <w:r w:rsidRPr="00607FEA">
        <w:rPr>
          <w:rFonts w:ascii="Helvetica" w:hAnsi="Helvetica" w:cs="Helvetica"/>
          <w:sz w:val="20"/>
          <w:szCs w:val="20"/>
        </w:rPr>
        <w:t>can't thank X and the staff enough for arranging these sessions, it made a huge difference to us over</w:t>
      </w:r>
      <w:r w:rsidR="00EE09B7" w:rsidRPr="00607FEA">
        <w:rPr>
          <w:rFonts w:ascii="Helvetica" w:hAnsi="Helvetica" w:cs="Helvetica"/>
          <w:sz w:val="20"/>
          <w:szCs w:val="20"/>
        </w:rPr>
        <w:t xml:space="preserve"> </w:t>
      </w:r>
      <w:r w:rsidRPr="00607FEA">
        <w:rPr>
          <w:rFonts w:ascii="Helvetica" w:hAnsi="Helvetica" w:cs="Helvetica"/>
          <w:sz w:val="20"/>
          <w:szCs w:val="20"/>
        </w:rPr>
        <w:t>the holidays. X has been at St Francis for the last 2 years and everyone involved in his care has been</w:t>
      </w:r>
      <w:r w:rsidR="00EE09B7" w:rsidRPr="00607FEA">
        <w:rPr>
          <w:rFonts w:ascii="Helvetica" w:hAnsi="Helvetica" w:cs="Helvetica"/>
          <w:sz w:val="20"/>
          <w:szCs w:val="20"/>
        </w:rPr>
        <w:t xml:space="preserve"> </w:t>
      </w:r>
      <w:r w:rsidRPr="00607FEA">
        <w:rPr>
          <w:rFonts w:ascii="Helvetica" w:hAnsi="Helvetica" w:cs="Helvetica"/>
          <w:sz w:val="20"/>
          <w:szCs w:val="20"/>
        </w:rPr>
        <w:t xml:space="preserve">wonderful. The support and understanding given to him and the family </w:t>
      </w:r>
      <w:r w:rsidR="00336926" w:rsidRPr="00607FEA">
        <w:rPr>
          <w:rFonts w:ascii="Helvetica" w:hAnsi="Helvetica" w:cs="Helvetica"/>
          <w:sz w:val="20"/>
          <w:szCs w:val="20"/>
        </w:rPr>
        <w:t>have</w:t>
      </w:r>
      <w:r w:rsidRPr="00607FEA">
        <w:rPr>
          <w:rFonts w:ascii="Helvetica" w:hAnsi="Helvetica" w:cs="Helvetica"/>
          <w:sz w:val="20"/>
          <w:szCs w:val="20"/>
        </w:rPr>
        <w:t xml:space="preserve"> been excellent. Thank you</w:t>
      </w:r>
      <w:r w:rsidR="00EE09B7" w:rsidRPr="00607FEA">
        <w:rPr>
          <w:rFonts w:ascii="Helvetica" w:hAnsi="Helvetica" w:cs="Helvetica"/>
          <w:sz w:val="20"/>
          <w:szCs w:val="20"/>
        </w:rPr>
        <w:t xml:space="preserve"> </w:t>
      </w:r>
      <w:r w:rsidRPr="00607FEA">
        <w:rPr>
          <w:rFonts w:ascii="Helvetica" w:hAnsi="Helvetica" w:cs="Helvetica"/>
          <w:sz w:val="20"/>
          <w:szCs w:val="20"/>
        </w:rPr>
        <w:t>to everyone at St Francis for the last two years of kindness, compassion and professionalism.</w:t>
      </w:r>
    </w:p>
    <w:p w14:paraId="3325C991" w14:textId="77777777" w:rsidR="00856005" w:rsidRPr="00607FEA" w:rsidRDefault="00856005" w:rsidP="00523A85">
      <w:pPr>
        <w:autoSpaceDE w:val="0"/>
        <w:autoSpaceDN w:val="0"/>
        <w:adjustRightInd w:val="0"/>
        <w:spacing w:after="0" w:line="240" w:lineRule="auto"/>
        <w:rPr>
          <w:rFonts w:ascii="Helvetica" w:hAnsi="Helvetica" w:cs="Helvetica"/>
          <w:sz w:val="20"/>
          <w:szCs w:val="20"/>
        </w:rPr>
      </w:pPr>
    </w:p>
    <w:p w14:paraId="7E66B4C9" w14:textId="470B1555" w:rsidR="00523A85" w:rsidRPr="00607FEA" w:rsidRDefault="00523A85" w:rsidP="00EE09B7">
      <w:pPr>
        <w:autoSpaceDE w:val="0"/>
        <w:autoSpaceDN w:val="0"/>
        <w:adjustRightInd w:val="0"/>
        <w:spacing w:after="0" w:line="240" w:lineRule="auto"/>
        <w:jc w:val="both"/>
        <w:rPr>
          <w:rFonts w:ascii="Helvetica" w:hAnsi="Helvetica" w:cs="Helvetica"/>
          <w:sz w:val="20"/>
          <w:szCs w:val="20"/>
        </w:rPr>
      </w:pPr>
      <w:r w:rsidRPr="00607FEA">
        <w:rPr>
          <w:rFonts w:ascii="Helvetica" w:hAnsi="Helvetica" w:cs="Helvetica"/>
          <w:sz w:val="20"/>
          <w:szCs w:val="20"/>
        </w:rPr>
        <w:t>The replacement of shower doors has been completed and what a huge difference it is making, I would</w:t>
      </w:r>
      <w:r w:rsidR="00856005" w:rsidRPr="00607FEA">
        <w:rPr>
          <w:rFonts w:ascii="Helvetica" w:hAnsi="Helvetica" w:cs="Helvetica"/>
          <w:sz w:val="20"/>
          <w:szCs w:val="20"/>
        </w:rPr>
        <w:t xml:space="preserve"> </w:t>
      </w:r>
      <w:r w:rsidRPr="00607FEA">
        <w:rPr>
          <w:rFonts w:ascii="Helvetica" w:hAnsi="Helvetica" w:cs="Helvetica"/>
          <w:sz w:val="20"/>
          <w:szCs w:val="20"/>
        </w:rPr>
        <w:t>like to thank you for work well done. I also would like to say that the joiner who did the work was very</w:t>
      </w:r>
      <w:r w:rsidR="00EE09B7" w:rsidRPr="00607FEA">
        <w:rPr>
          <w:rFonts w:ascii="Helvetica" w:hAnsi="Helvetica" w:cs="Helvetica"/>
          <w:sz w:val="20"/>
          <w:szCs w:val="20"/>
        </w:rPr>
        <w:t xml:space="preserve"> </w:t>
      </w:r>
      <w:r w:rsidRPr="00607FEA">
        <w:rPr>
          <w:rFonts w:ascii="Helvetica" w:hAnsi="Helvetica" w:cs="Helvetica"/>
          <w:sz w:val="20"/>
          <w:szCs w:val="20"/>
        </w:rPr>
        <w:t>tidy and cleaned up after him, was very professional and polite, a credit to his profession and council</w:t>
      </w:r>
      <w:r w:rsidR="00EE09B7" w:rsidRPr="00607FEA">
        <w:rPr>
          <w:rFonts w:ascii="Helvetica" w:hAnsi="Helvetica" w:cs="Helvetica"/>
          <w:sz w:val="20"/>
          <w:szCs w:val="20"/>
        </w:rPr>
        <w:t xml:space="preserve"> </w:t>
      </w:r>
      <w:r w:rsidRPr="00607FEA">
        <w:rPr>
          <w:rFonts w:ascii="Helvetica" w:hAnsi="Helvetica" w:cs="Helvetica"/>
          <w:sz w:val="20"/>
          <w:szCs w:val="20"/>
        </w:rPr>
        <w:t>workers. Thanks very much.</w:t>
      </w:r>
    </w:p>
    <w:p w14:paraId="04444CDB" w14:textId="77777777" w:rsidR="00856005" w:rsidRPr="00607FEA" w:rsidRDefault="00856005" w:rsidP="00523A85">
      <w:pPr>
        <w:autoSpaceDE w:val="0"/>
        <w:autoSpaceDN w:val="0"/>
        <w:adjustRightInd w:val="0"/>
        <w:spacing w:after="0" w:line="240" w:lineRule="auto"/>
        <w:rPr>
          <w:rFonts w:ascii="Helvetica" w:hAnsi="Helvetica" w:cs="Helvetica"/>
          <w:sz w:val="20"/>
          <w:szCs w:val="20"/>
        </w:rPr>
      </w:pPr>
    </w:p>
    <w:p w14:paraId="3D9AABB9" w14:textId="529A78E8" w:rsidR="00523A85" w:rsidRPr="00607FEA" w:rsidRDefault="00523A85" w:rsidP="00EE09B7">
      <w:pPr>
        <w:autoSpaceDE w:val="0"/>
        <w:autoSpaceDN w:val="0"/>
        <w:adjustRightInd w:val="0"/>
        <w:spacing w:after="0" w:line="240" w:lineRule="auto"/>
        <w:jc w:val="both"/>
        <w:rPr>
          <w:rFonts w:ascii="Helvetica" w:hAnsi="Helvetica" w:cs="Helvetica"/>
          <w:sz w:val="20"/>
          <w:szCs w:val="20"/>
        </w:rPr>
      </w:pPr>
      <w:r w:rsidRPr="00607FEA">
        <w:rPr>
          <w:rFonts w:ascii="Helvetica" w:hAnsi="Helvetica" w:cs="Helvetica"/>
          <w:sz w:val="20"/>
          <w:szCs w:val="20"/>
        </w:rPr>
        <w:t>I called on the 5th of September - I was on hold for a minute but then the nicest person ever picked up.</w:t>
      </w:r>
      <w:r w:rsidR="00EE09B7" w:rsidRPr="00607FEA">
        <w:rPr>
          <w:rFonts w:ascii="Helvetica" w:hAnsi="Helvetica" w:cs="Helvetica"/>
          <w:sz w:val="20"/>
          <w:szCs w:val="20"/>
        </w:rPr>
        <w:t xml:space="preserve">  </w:t>
      </w:r>
      <w:r w:rsidRPr="00607FEA">
        <w:rPr>
          <w:rFonts w:ascii="Helvetica" w:hAnsi="Helvetica" w:cs="Helvetica"/>
          <w:sz w:val="20"/>
          <w:szCs w:val="20"/>
        </w:rPr>
        <w:t>She was so lovely and helpful as she was dealing with my enquiries about council tax that I just had to</w:t>
      </w:r>
      <w:r w:rsidR="00EE09B7" w:rsidRPr="00607FEA">
        <w:rPr>
          <w:rFonts w:ascii="Helvetica" w:hAnsi="Helvetica" w:cs="Helvetica"/>
          <w:sz w:val="20"/>
          <w:szCs w:val="20"/>
        </w:rPr>
        <w:t xml:space="preserve"> </w:t>
      </w:r>
      <w:r w:rsidRPr="00607FEA">
        <w:rPr>
          <w:rFonts w:ascii="Helvetica" w:hAnsi="Helvetica" w:cs="Helvetica"/>
          <w:sz w:val="20"/>
          <w:szCs w:val="20"/>
        </w:rPr>
        <w:t>send a quick message. No one wants to use their lunch break to do something like this but she was so</w:t>
      </w:r>
      <w:r w:rsidR="00EE09B7" w:rsidRPr="00607FEA">
        <w:rPr>
          <w:rFonts w:ascii="Helvetica" w:hAnsi="Helvetica" w:cs="Helvetica"/>
          <w:sz w:val="20"/>
          <w:szCs w:val="20"/>
        </w:rPr>
        <w:t xml:space="preserve"> </w:t>
      </w:r>
      <w:r w:rsidRPr="00607FEA">
        <w:rPr>
          <w:rFonts w:ascii="Helvetica" w:hAnsi="Helvetica" w:cs="Helvetica"/>
          <w:sz w:val="20"/>
          <w:szCs w:val="20"/>
        </w:rPr>
        <w:t>nice that it didn't even matter. Thank you!</w:t>
      </w:r>
    </w:p>
    <w:p w14:paraId="05E032AA" w14:textId="77777777" w:rsidR="00856005" w:rsidRPr="00607FEA" w:rsidRDefault="00856005" w:rsidP="00523A85">
      <w:pPr>
        <w:autoSpaceDE w:val="0"/>
        <w:autoSpaceDN w:val="0"/>
        <w:adjustRightInd w:val="0"/>
        <w:spacing w:after="0" w:line="240" w:lineRule="auto"/>
        <w:rPr>
          <w:rFonts w:ascii="Helvetica" w:hAnsi="Helvetica" w:cs="Helvetica"/>
          <w:sz w:val="20"/>
          <w:szCs w:val="20"/>
        </w:rPr>
      </w:pPr>
    </w:p>
    <w:p w14:paraId="24EB9968" w14:textId="0A01B645" w:rsidR="00523A85" w:rsidRPr="00607FEA" w:rsidRDefault="00523A85" w:rsidP="00EE09B7">
      <w:pPr>
        <w:autoSpaceDE w:val="0"/>
        <w:autoSpaceDN w:val="0"/>
        <w:adjustRightInd w:val="0"/>
        <w:spacing w:after="0" w:line="240" w:lineRule="auto"/>
        <w:jc w:val="both"/>
        <w:rPr>
          <w:rFonts w:ascii="Helvetica" w:hAnsi="Helvetica" w:cs="Helvetica"/>
          <w:sz w:val="20"/>
          <w:szCs w:val="20"/>
        </w:rPr>
      </w:pPr>
      <w:r w:rsidRPr="00607FEA">
        <w:rPr>
          <w:rFonts w:ascii="Helvetica" w:hAnsi="Helvetica" w:cs="Helvetica"/>
          <w:sz w:val="20"/>
          <w:szCs w:val="20"/>
        </w:rPr>
        <w:t>I just wanted to give a massive compliment and thank you to your Aquatics Team that I speak to through</w:t>
      </w:r>
      <w:r w:rsidR="00EE09B7" w:rsidRPr="00607FEA">
        <w:rPr>
          <w:rFonts w:ascii="Helvetica" w:hAnsi="Helvetica" w:cs="Helvetica"/>
          <w:sz w:val="20"/>
          <w:szCs w:val="20"/>
        </w:rPr>
        <w:t xml:space="preserve"> </w:t>
      </w:r>
      <w:r w:rsidRPr="00607FEA">
        <w:rPr>
          <w:rFonts w:ascii="Helvetica" w:hAnsi="Helvetica" w:cs="Helvetica"/>
          <w:sz w:val="20"/>
          <w:szCs w:val="20"/>
        </w:rPr>
        <w:t>email. I don't have a name, I don't know if it is one person or they just all happen to be so lovely and</w:t>
      </w:r>
      <w:r w:rsidR="00EE09B7" w:rsidRPr="00607FEA">
        <w:rPr>
          <w:rFonts w:ascii="Helvetica" w:hAnsi="Helvetica" w:cs="Helvetica"/>
          <w:sz w:val="20"/>
          <w:szCs w:val="20"/>
        </w:rPr>
        <w:t xml:space="preserve"> </w:t>
      </w:r>
      <w:r w:rsidRPr="00607FEA">
        <w:rPr>
          <w:rFonts w:ascii="Helvetica" w:hAnsi="Helvetica" w:cs="Helvetica"/>
          <w:sz w:val="20"/>
          <w:szCs w:val="20"/>
        </w:rPr>
        <w:t>helpful but I just think they are amazing. I assume they must be inundated with questions and people</w:t>
      </w:r>
      <w:r w:rsidR="00EE09B7" w:rsidRPr="00607FEA">
        <w:rPr>
          <w:rFonts w:ascii="Helvetica" w:hAnsi="Helvetica" w:cs="Helvetica"/>
          <w:sz w:val="20"/>
          <w:szCs w:val="20"/>
        </w:rPr>
        <w:t xml:space="preserve"> </w:t>
      </w:r>
      <w:r w:rsidRPr="00607FEA">
        <w:rPr>
          <w:rFonts w:ascii="Helvetica" w:hAnsi="Helvetica" w:cs="Helvetica"/>
          <w:sz w:val="20"/>
          <w:szCs w:val="20"/>
        </w:rPr>
        <w:t>wanting to know when things will be up and running properly on the swimming lessons but they have</w:t>
      </w:r>
      <w:r w:rsidR="00EE09B7" w:rsidRPr="00607FEA">
        <w:rPr>
          <w:rFonts w:ascii="Helvetica" w:hAnsi="Helvetica" w:cs="Helvetica"/>
          <w:sz w:val="20"/>
          <w:szCs w:val="20"/>
        </w:rPr>
        <w:t xml:space="preserve"> </w:t>
      </w:r>
      <w:r w:rsidRPr="00607FEA">
        <w:rPr>
          <w:rFonts w:ascii="Helvetica" w:hAnsi="Helvetica" w:cs="Helvetica"/>
          <w:sz w:val="20"/>
          <w:szCs w:val="20"/>
        </w:rPr>
        <w:t>dealt with my queries about changing venue and class time etc so personally, lovely and quickly. It has</w:t>
      </w:r>
      <w:r w:rsidR="00EE09B7" w:rsidRPr="00607FEA">
        <w:rPr>
          <w:rFonts w:ascii="Helvetica" w:hAnsi="Helvetica" w:cs="Helvetica"/>
          <w:sz w:val="20"/>
          <w:szCs w:val="20"/>
        </w:rPr>
        <w:t xml:space="preserve"> </w:t>
      </w:r>
      <w:r w:rsidRPr="00607FEA">
        <w:rPr>
          <w:rFonts w:ascii="Helvetica" w:hAnsi="Helvetica" w:cs="Helvetica"/>
          <w:sz w:val="20"/>
          <w:szCs w:val="20"/>
        </w:rPr>
        <w:t>been the same in previous years when I have had to contact them so I just wanted to highlight this.</w:t>
      </w:r>
      <w:r w:rsidR="00EE09B7" w:rsidRPr="00607FEA">
        <w:rPr>
          <w:rFonts w:ascii="Helvetica" w:hAnsi="Helvetica" w:cs="Helvetica"/>
          <w:sz w:val="20"/>
          <w:szCs w:val="20"/>
        </w:rPr>
        <w:t xml:space="preserve">  </w:t>
      </w:r>
      <w:r w:rsidRPr="00607FEA">
        <w:rPr>
          <w:rFonts w:ascii="Helvetica" w:hAnsi="Helvetica" w:cs="Helvetica"/>
          <w:sz w:val="20"/>
          <w:szCs w:val="20"/>
        </w:rPr>
        <w:t>Thanks Aquatics Team!</w:t>
      </w:r>
    </w:p>
    <w:p w14:paraId="15620A24" w14:textId="77777777" w:rsidR="00856005" w:rsidRPr="00607FEA" w:rsidRDefault="00856005" w:rsidP="00523A85">
      <w:pPr>
        <w:autoSpaceDE w:val="0"/>
        <w:autoSpaceDN w:val="0"/>
        <w:adjustRightInd w:val="0"/>
        <w:spacing w:after="0" w:line="240" w:lineRule="auto"/>
        <w:rPr>
          <w:rFonts w:ascii="Helvetica" w:hAnsi="Helvetica" w:cs="Helvetica"/>
          <w:sz w:val="20"/>
          <w:szCs w:val="20"/>
        </w:rPr>
      </w:pPr>
    </w:p>
    <w:p w14:paraId="4893FACA" w14:textId="203F0578" w:rsidR="00523A85" w:rsidRPr="00607FEA" w:rsidRDefault="00523A85" w:rsidP="00EE09B7">
      <w:pPr>
        <w:autoSpaceDE w:val="0"/>
        <w:autoSpaceDN w:val="0"/>
        <w:adjustRightInd w:val="0"/>
        <w:spacing w:after="0" w:line="240" w:lineRule="auto"/>
        <w:jc w:val="both"/>
        <w:rPr>
          <w:rFonts w:ascii="Helvetica" w:hAnsi="Helvetica" w:cs="Helvetica"/>
          <w:sz w:val="20"/>
          <w:szCs w:val="20"/>
        </w:rPr>
      </w:pPr>
      <w:r w:rsidRPr="00607FEA">
        <w:rPr>
          <w:rFonts w:ascii="Helvetica" w:hAnsi="Helvetica" w:cs="Helvetica"/>
          <w:sz w:val="20"/>
          <w:szCs w:val="20"/>
        </w:rPr>
        <w:t>Well done to Waste Management on the massive clean up after irresponsible members of the public</w:t>
      </w:r>
      <w:r w:rsidR="00EE09B7" w:rsidRPr="00607FEA">
        <w:rPr>
          <w:rFonts w:ascii="Helvetica" w:hAnsi="Helvetica" w:cs="Helvetica"/>
          <w:sz w:val="20"/>
          <w:szCs w:val="20"/>
        </w:rPr>
        <w:t xml:space="preserve"> </w:t>
      </w:r>
      <w:r w:rsidRPr="00607FEA">
        <w:rPr>
          <w:rFonts w:ascii="Helvetica" w:hAnsi="Helvetica" w:cs="Helvetica"/>
          <w:sz w:val="20"/>
          <w:szCs w:val="20"/>
        </w:rPr>
        <w:t>during the strike and the resumption of nearly all the services next week. What an effort, credit due to</w:t>
      </w:r>
      <w:r w:rsidR="00EE09B7" w:rsidRPr="00607FEA">
        <w:rPr>
          <w:rFonts w:ascii="Helvetica" w:hAnsi="Helvetica" w:cs="Helvetica"/>
          <w:sz w:val="20"/>
          <w:szCs w:val="20"/>
        </w:rPr>
        <w:t xml:space="preserve"> </w:t>
      </w:r>
      <w:r w:rsidRPr="00607FEA">
        <w:rPr>
          <w:rFonts w:ascii="Helvetica" w:hAnsi="Helvetica" w:cs="Helvetica"/>
          <w:sz w:val="20"/>
          <w:szCs w:val="20"/>
        </w:rPr>
        <w:t>them in their efforts.</w:t>
      </w:r>
    </w:p>
    <w:p w14:paraId="42642277" w14:textId="77777777" w:rsidR="00856005" w:rsidRPr="00607FEA" w:rsidRDefault="00856005" w:rsidP="00523A85">
      <w:pPr>
        <w:autoSpaceDE w:val="0"/>
        <w:autoSpaceDN w:val="0"/>
        <w:adjustRightInd w:val="0"/>
        <w:spacing w:after="0" w:line="240" w:lineRule="auto"/>
        <w:rPr>
          <w:rFonts w:ascii="Helvetica" w:hAnsi="Helvetica" w:cs="Helvetica"/>
          <w:sz w:val="20"/>
          <w:szCs w:val="20"/>
        </w:rPr>
      </w:pPr>
    </w:p>
    <w:p w14:paraId="1FC22469" w14:textId="1912A4EB" w:rsidR="00523A85" w:rsidRPr="00607FEA" w:rsidRDefault="00523A85" w:rsidP="00EE09B7">
      <w:pPr>
        <w:autoSpaceDE w:val="0"/>
        <w:autoSpaceDN w:val="0"/>
        <w:adjustRightInd w:val="0"/>
        <w:spacing w:after="0" w:line="240" w:lineRule="auto"/>
        <w:jc w:val="both"/>
        <w:rPr>
          <w:rFonts w:ascii="Helvetica" w:hAnsi="Helvetica" w:cs="Helvetica"/>
          <w:sz w:val="20"/>
          <w:szCs w:val="20"/>
        </w:rPr>
      </w:pPr>
      <w:r w:rsidRPr="00607FEA">
        <w:rPr>
          <w:rFonts w:ascii="Helvetica" w:hAnsi="Helvetica" w:cs="Helvetica"/>
          <w:sz w:val="20"/>
          <w:szCs w:val="20"/>
        </w:rPr>
        <w:t>Just wanted to say thank you to X today, had an issue with overpaying council tax and spent the day</w:t>
      </w:r>
      <w:r w:rsidR="00EE09B7" w:rsidRPr="00607FEA">
        <w:rPr>
          <w:rFonts w:ascii="Helvetica" w:hAnsi="Helvetica" w:cs="Helvetica"/>
          <w:sz w:val="20"/>
          <w:szCs w:val="20"/>
        </w:rPr>
        <w:t xml:space="preserve"> </w:t>
      </w:r>
      <w:r w:rsidRPr="00607FEA">
        <w:rPr>
          <w:rFonts w:ascii="Helvetica" w:hAnsi="Helvetica" w:cs="Helvetica"/>
          <w:sz w:val="20"/>
          <w:szCs w:val="20"/>
        </w:rPr>
        <w:t>speaking with a collections company that got us nowhere. X fixed it in a few minutes.</w:t>
      </w:r>
    </w:p>
    <w:p w14:paraId="6D1BDDE7" w14:textId="77777777" w:rsidR="00856005" w:rsidRPr="00607FEA" w:rsidRDefault="00856005" w:rsidP="00523A85">
      <w:pPr>
        <w:autoSpaceDE w:val="0"/>
        <w:autoSpaceDN w:val="0"/>
        <w:adjustRightInd w:val="0"/>
        <w:spacing w:after="0" w:line="240" w:lineRule="auto"/>
        <w:rPr>
          <w:rFonts w:ascii="Helvetica" w:hAnsi="Helvetica" w:cs="Helvetica"/>
          <w:sz w:val="20"/>
          <w:szCs w:val="20"/>
        </w:rPr>
      </w:pPr>
    </w:p>
    <w:p w14:paraId="5145C301" w14:textId="7579BCC4" w:rsidR="00523A85" w:rsidRPr="00607FEA" w:rsidRDefault="00523A85" w:rsidP="00EE09B7">
      <w:pPr>
        <w:autoSpaceDE w:val="0"/>
        <w:autoSpaceDN w:val="0"/>
        <w:adjustRightInd w:val="0"/>
        <w:spacing w:after="0" w:line="240" w:lineRule="auto"/>
        <w:jc w:val="both"/>
        <w:rPr>
          <w:rFonts w:ascii="Helvetica" w:hAnsi="Helvetica" w:cs="Helvetica"/>
          <w:sz w:val="20"/>
          <w:szCs w:val="20"/>
        </w:rPr>
      </w:pPr>
      <w:r w:rsidRPr="00607FEA">
        <w:rPr>
          <w:rFonts w:ascii="Helvetica" w:hAnsi="Helvetica" w:cs="Helvetica"/>
          <w:sz w:val="20"/>
          <w:szCs w:val="20"/>
        </w:rPr>
        <w:t>Roads have been resurfaced this week and I wish to compliment your crew on the efficient way they</w:t>
      </w:r>
      <w:r w:rsidR="00EE09B7" w:rsidRPr="00607FEA">
        <w:rPr>
          <w:rFonts w:ascii="Helvetica" w:hAnsi="Helvetica" w:cs="Helvetica"/>
          <w:sz w:val="20"/>
          <w:szCs w:val="20"/>
        </w:rPr>
        <w:t xml:space="preserve"> </w:t>
      </w:r>
      <w:r w:rsidRPr="00607FEA">
        <w:rPr>
          <w:rFonts w:ascii="Helvetica" w:hAnsi="Helvetica" w:cs="Helvetica"/>
          <w:sz w:val="20"/>
          <w:szCs w:val="20"/>
        </w:rPr>
        <w:t>did this. They were hard working, helpful to residents who needed access and exit and rarely seemed</w:t>
      </w:r>
      <w:r w:rsidR="00EE09B7" w:rsidRPr="00607FEA">
        <w:rPr>
          <w:rFonts w:ascii="Helvetica" w:hAnsi="Helvetica" w:cs="Helvetica"/>
          <w:sz w:val="20"/>
          <w:szCs w:val="20"/>
        </w:rPr>
        <w:t xml:space="preserve"> </w:t>
      </w:r>
      <w:r w:rsidRPr="00607FEA">
        <w:rPr>
          <w:rFonts w:ascii="Helvetica" w:hAnsi="Helvetica" w:cs="Helvetica"/>
          <w:sz w:val="20"/>
          <w:szCs w:val="20"/>
        </w:rPr>
        <w:t>to take a break. Job well done.</w:t>
      </w:r>
    </w:p>
    <w:p w14:paraId="281E5896" w14:textId="77777777" w:rsidR="00856005" w:rsidRPr="00607FEA" w:rsidRDefault="00856005" w:rsidP="00523A85">
      <w:pPr>
        <w:autoSpaceDE w:val="0"/>
        <w:autoSpaceDN w:val="0"/>
        <w:adjustRightInd w:val="0"/>
        <w:spacing w:after="0" w:line="240" w:lineRule="auto"/>
        <w:rPr>
          <w:rFonts w:ascii="Helvetica" w:hAnsi="Helvetica" w:cs="Helvetica"/>
          <w:sz w:val="20"/>
          <w:szCs w:val="20"/>
        </w:rPr>
      </w:pPr>
    </w:p>
    <w:p w14:paraId="29FDDDE7" w14:textId="22BF54C2" w:rsidR="00523A85" w:rsidRPr="00607FEA" w:rsidRDefault="00523A85" w:rsidP="00EE09B7">
      <w:pPr>
        <w:autoSpaceDE w:val="0"/>
        <w:autoSpaceDN w:val="0"/>
        <w:adjustRightInd w:val="0"/>
        <w:spacing w:after="0" w:line="240" w:lineRule="auto"/>
        <w:jc w:val="both"/>
        <w:rPr>
          <w:rFonts w:ascii="Helvetica" w:hAnsi="Helvetica" w:cs="Helvetica"/>
          <w:sz w:val="20"/>
          <w:szCs w:val="20"/>
        </w:rPr>
      </w:pPr>
      <w:r w:rsidRPr="00607FEA">
        <w:rPr>
          <w:rFonts w:ascii="Helvetica" w:hAnsi="Helvetica" w:cs="Helvetica"/>
          <w:sz w:val="20"/>
          <w:szCs w:val="20"/>
        </w:rPr>
        <w:t>I'd like you to pass on my thanks to the plumbers who did a job well done. They were always smiley</w:t>
      </w:r>
      <w:r w:rsidR="00EE09B7" w:rsidRPr="00607FEA">
        <w:rPr>
          <w:rFonts w:ascii="Helvetica" w:hAnsi="Helvetica" w:cs="Helvetica"/>
          <w:sz w:val="20"/>
          <w:szCs w:val="20"/>
        </w:rPr>
        <w:t xml:space="preserve"> </w:t>
      </w:r>
      <w:r w:rsidRPr="00607FEA">
        <w:rPr>
          <w:rFonts w:ascii="Helvetica" w:hAnsi="Helvetica" w:cs="Helvetica"/>
          <w:sz w:val="20"/>
          <w:szCs w:val="20"/>
        </w:rPr>
        <w:t>and chatty despite the job being a big one (and on a Friday).</w:t>
      </w:r>
    </w:p>
    <w:p w14:paraId="41552B87" w14:textId="77777777" w:rsidR="00856005" w:rsidRPr="00607FEA" w:rsidRDefault="00856005" w:rsidP="00523A85">
      <w:pPr>
        <w:autoSpaceDE w:val="0"/>
        <w:autoSpaceDN w:val="0"/>
        <w:adjustRightInd w:val="0"/>
        <w:spacing w:after="0" w:line="240" w:lineRule="auto"/>
        <w:rPr>
          <w:rFonts w:ascii="Helvetica" w:hAnsi="Helvetica" w:cs="Helvetica"/>
          <w:sz w:val="20"/>
          <w:szCs w:val="20"/>
        </w:rPr>
      </w:pPr>
    </w:p>
    <w:p w14:paraId="1DCD1CF7" w14:textId="5AAA1BF2" w:rsidR="00523A85" w:rsidRPr="00607FEA" w:rsidRDefault="00523A85" w:rsidP="00EE09B7">
      <w:pPr>
        <w:autoSpaceDE w:val="0"/>
        <w:autoSpaceDN w:val="0"/>
        <w:adjustRightInd w:val="0"/>
        <w:spacing w:after="0" w:line="240" w:lineRule="auto"/>
        <w:jc w:val="both"/>
        <w:rPr>
          <w:rFonts w:ascii="Helvetica" w:hAnsi="Helvetica" w:cs="Helvetica"/>
          <w:sz w:val="20"/>
          <w:szCs w:val="20"/>
        </w:rPr>
      </w:pPr>
      <w:r w:rsidRPr="00607FEA">
        <w:rPr>
          <w:rFonts w:ascii="Helvetica" w:hAnsi="Helvetica" w:cs="Helvetica"/>
          <w:sz w:val="20"/>
          <w:szCs w:val="20"/>
        </w:rPr>
        <w:t>Please thank EVERYONE involved in the work that has been carried out at Seabraes and at</w:t>
      </w:r>
      <w:r w:rsidR="00EE09B7" w:rsidRPr="00607FEA">
        <w:rPr>
          <w:rFonts w:ascii="Helvetica" w:hAnsi="Helvetica" w:cs="Helvetica"/>
          <w:sz w:val="20"/>
          <w:szCs w:val="20"/>
        </w:rPr>
        <w:t xml:space="preserve"> </w:t>
      </w:r>
      <w:r w:rsidRPr="00607FEA">
        <w:rPr>
          <w:rFonts w:ascii="Helvetica" w:hAnsi="Helvetica" w:cs="Helvetica"/>
          <w:sz w:val="20"/>
          <w:szCs w:val="20"/>
        </w:rPr>
        <w:t>Victoria/Balgay Park in the West End where I live. BEAUTIFUL work, hugely appreciated and THANKS</w:t>
      </w:r>
      <w:r w:rsidR="00EE09B7" w:rsidRPr="00607FEA">
        <w:rPr>
          <w:rFonts w:ascii="Helvetica" w:hAnsi="Helvetica" w:cs="Helvetica"/>
          <w:sz w:val="20"/>
          <w:szCs w:val="20"/>
        </w:rPr>
        <w:t xml:space="preserve"> </w:t>
      </w:r>
      <w:r w:rsidRPr="00607FEA">
        <w:rPr>
          <w:rFonts w:ascii="Helvetica" w:hAnsi="Helvetica" w:cs="Helvetica"/>
          <w:sz w:val="20"/>
          <w:szCs w:val="20"/>
        </w:rPr>
        <w:t>for removing the hideous cypress tree in the circular display at the entrance.</w:t>
      </w:r>
    </w:p>
    <w:p w14:paraId="22F93D8F" w14:textId="77777777" w:rsidR="00856005" w:rsidRPr="00607FEA" w:rsidRDefault="00856005" w:rsidP="00523A85">
      <w:pPr>
        <w:autoSpaceDE w:val="0"/>
        <w:autoSpaceDN w:val="0"/>
        <w:adjustRightInd w:val="0"/>
        <w:spacing w:after="0" w:line="240" w:lineRule="auto"/>
        <w:rPr>
          <w:rFonts w:ascii="Helvetica" w:hAnsi="Helvetica" w:cs="Helvetica"/>
          <w:sz w:val="20"/>
          <w:szCs w:val="20"/>
        </w:rPr>
      </w:pPr>
    </w:p>
    <w:p w14:paraId="54F0C7A9" w14:textId="0DE228F8" w:rsidR="00523A85" w:rsidRPr="00607FEA" w:rsidRDefault="00523A85" w:rsidP="008E7638">
      <w:pPr>
        <w:autoSpaceDE w:val="0"/>
        <w:autoSpaceDN w:val="0"/>
        <w:adjustRightInd w:val="0"/>
        <w:spacing w:after="0" w:line="240" w:lineRule="auto"/>
        <w:jc w:val="both"/>
        <w:rPr>
          <w:rFonts w:ascii="Helvetica" w:hAnsi="Helvetica" w:cs="Helvetica"/>
          <w:sz w:val="20"/>
          <w:szCs w:val="20"/>
        </w:rPr>
      </w:pPr>
      <w:r w:rsidRPr="00607FEA">
        <w:rPr>
          <w:rFonts w:ascii="Helvetica" w:hAnsi="Helvetica" w:cs="Helvetica"/>
          <w:sz w:val="20"/>
          <w:szCs w:val="20"/>
        </w:rPr>
        <w:t>I would like to thank you very much for your assistance recently in respect of registering my mum’s</w:t>
      </w:r>
      <w:r w:rsidR="008E7638" w:rsidRPr="00607FEA">
        <w:rPr>
          <w:rFonts w:ascii="Helvetica" w:hAnsi="Helvetica" w:cs="Helvetica"/>
          <w:sz w:val="20"/>
          <w:szCs w:val="20"/>
        </w:rPr>
        <w:t xml:space="preserve"> </w:t>
      </w:r>
      <w:r w:rsidRPr="00607FEA">
        <w:rPr>
          <w:rFonts w:ascii="Helvetica" w:hAnsi="Helvetica" w:cs="Helvetica"/>
          <w:sz w:val="20"/>
          <w:szCs w:val="20"/>
        </w:rPr>
        <w:t>death. I was understandably a bit anxious when actually having to phone but my first initial call dealt</w:t>
      </w:r>
      <w:r w:rsidR="008E7638" w:rsidRPr="00607FEA">
        <w:rPr>
          <w:rFonts w:ascii="Helvetica" w:hAnsi="Helvetica" w:cs="Helvetica"/>
          <w:sz w:val="20"/>
          <w:szCs w:val="20"/>
        </w:rPr>
        <w:t xml:space="preserve"> </w:t>
      </w:r>
      <w:r w:rsidRPr="00607FEA">
        <w:rPr>
          <w:rFonts w:ascii="Helvetica" w:hAnsi="Helvetica" w:cs="Helvetica"/>
          <w:sz w:val="20"/>
          <w:szCs w:val="20"/>
        </w:rPr>
        <w:t>with by your colleague completely put me at ease. This trend continued when I spoke to you and the</w:t>
      </w:r>
      <w:r w:rsidR="008E7638" w:rsidRPr="00607FEA">
        <w:rPr>
          <w:rFonts w:ascii="Helvetica" w:hAnsi="Helvetica" w:cs="Helvetica"/>
          <w:sz w:val="20"/>
          <w:szCs w:val="20"/>
        </w:rPr>
        <w:t xml:space="preserve"> </w:t>
      </w:r>
      <w:r w:rsidRPr="00607FEA">
        <w:rPr>
          <w:rFonts w:ascii="Helvetica" w:hAnsi="Helvetica" w:cs="Helvetica"/>
          <w:sz w:val="20"/>
          <w:szCs w:val="20"/>
        </w:rPr>
        <w:t>whole process was very straightforward. I was very impressed with the professionalism, tact and</w:t>
      </w:r>
      <w:r w:rsidR="008E7638" w:rsidRPr="00607FEA">
        <w:rPr>
          <w:rFonts w:ascii="Helvetica" w:hAnsi="Helvetica" w:cs="Helvetica"/>
          <w:sz w:val="20"/>
          <w:szCs w:val="20"/>
        </w:rPr>
        <w:t xml:space="preserve"> </w:t>
      </w:r>
      <w:r w:rsidRPr="00607FEA">
        <w:rPr>
          <w:rFonts w:ascii="Helvetica" w:hAnsi="Helvetica" w:cs="Helvetica"/>
          <w:sz w:val="20"/>
          <w:szCs w:val="20"/>
        </w:rPr>
        <w:t>communication skills that you both conveyed throughout and it’s so nice to be able to talk to people who</w:t>
      </w:r>
      <w:r w:rsidR="008E7638" w:rsidRPr="00607FEA">
        <w:rPr>
          <w:rFonts w:ascii="Helvetica" w:hAnsi="Helvetica" w:cs="Helvetica"/>
          <w:sz w:val="20"/>
          <w:szCs w:val="20"/>
        </w:rPr>
        <w:t xml:space="preserve"> </w:t>
      </w:r>
      <w:r w:rsidRPr="00607FEA">
        <w:rPr>
          <w:rFonts w:ascii="Helvetica" w:hAnsi="Helvetica" w:cs="Helvetica"/>
          <w:sz w:val="20"/>
          <w:szCs w:val="20"/>
        </w:rPr>
        <w:t>clearly consider the client and their situation.</w:t>
      </w:r>
    </w:p>
    <w:p w14:paraId="0262466E" w14:textId="77777777" w:rsidR="00856005" w:rsidRPr="00607FEA" w:rsidRDefault="00856005" w:rsidP="00523A85">
      <w:pPr>
        <w:autoSpaceDE w:val="0"/>
        <w:autoSpaceDN w:val="0"/>
        <w:adjustRightInd w:val="0"/>
        <w:spacing w:after="0" w:line="240" w:lineRule="auto"/>
        <w:rPr>
          <w:rFonts w:ascii="Helvetica" w:hAnsi="Helvetica" w:cs="Helvetica"/>
          <w:sz w:val="20"/>
          <w:szCs w:val="20"/>
        </w:rPr>
      </w:pPr>
    </w:p>
    <w:p w14:paraId="374F2979" w14:textId="188F0A91" w:rsidR="00523A85" w:rsidRPr="00607FEA" w:rsidRDefault="00523A85" w:rsidP="008E7638">
      <w:pPr>
        <w:autoSpaceDE w:val="0"/>
        <w:autoSpaceDN w:val="0"/>
        <w:adjustRightInd w:val="0"/>
        <w:spacing w:after="0" w:line="240" w:lineRule="auto"/>
        <w:jc w:val="both"/>
        <w:rPr>
          <w:rFonts w:ascii="Helvetica" w:hAnsi="Helvetica" w:cs="Helvetica"/>
          <w:sz w:val="20"/>
          <w:szCs w:val="20"/>
        </w:rPr>
      </w:pPr>
      <w:r w:rsidRPr="00607FEA">
        <w:rPr>
          <w:rFonts w:ascii="Helvetica" w:hAnsi="Helvetica" w:cs="Helvetica"/>
          <w:sz w:val="20"/>
          <w:szCs w:val="20"/>
        </w:rPr>
        <w:t>(also for Registrars) Thank you so much for your kindness and support in enabling us to proceed with</w:t>
      </w:r>
      <w:r w:rsidR="008E7638" w:rsidRPr="00607FEA">
        <w:rPr>
          <w:rFonts w:ascii="Helvetica" w:hAnsi="Helvetica" w:cs="Helvetica"/>
          <w:sz w:val="20"/>
          <w:szCs w:val="20"/>
        </w:rPr>
        <w:t xml:space="preserve"> </w:t>
      </w:r>
      <w:r w:rsidRPr="00607FEA">
        <w:rPr>
          <w:rFonts w:ascii="Helvetica" w:hAnsi="Helvetica" w:cs="Helvetica"/>
          <w:sz w:val="20"/>
          <w:szCs w:val="20"/>
        </w:rPr>
        <w:t>X’s paperwork. We feel so overwhelmed with all you have done for us and we thank you from the bottom</w:t>
      </w:r>
      <w:r w:rsidR="00856005" w:rsidRPr="00607FEA">
        <w:rPr>
          <w:rFonts w:ascii="Helvetica" w:hAnsi="Helvetica" w:cs="Helvetica"/>
          <w:sz w:val="20"/>
          <w:szCs w:val="20"/>
        </w:rPr>
        <w:t xml:space="preserve"> </w:t>
      </w:r>
      <w:r w:rsidRPr="00607FEA">
        <w:rPr>
          <w:rFonts w:ascii="Helvetica" w:hAnsi="Helvetica" w:cs="Helvetica"/>
          <w:sz w:val="20"/>
          <w:szCs w:val="20"/>
        </w:rPr>
        <w:t>of our hearts.</w:t>
      </w:r>
    </w:p>
    <w:p w14:paraId="66BC3C81" w14:textId="6E1D854F" w:rsidR="00523A85" w:rsidRPr="00607FEA" w:rsidRDefault="00523A85" w:rsidP="008E7638">
      <w:pPr>
        <w:autoSpaceDE w:val="0"/>
        <w:autoSpaceDN w:val="0"/>
        <w:adjustRightInd w:val="0"/>
        <w:spacing w:after="0" w:line="240" w:lineRule="auto"/>
        <w:jc w:val="both"/>
        <w:rPr>
          <w:rFonts w:ascii="Helvetica" w:hAnsi="Helvetica" w:cs="Helvetica"/>
          <w:sz w:val="20"/>
          <w:szCs w:val="20"/>
        </w:rPr>
      </w:pPr>
      <w:r w:rsidRPr="00607FEA">
        <w:rPr>
          <w:rFonts w:ascii="Helvetica" w:hAnsi="Helvetica" w:cs="Helvetica"/>
          <w:sz w:val="20"/>
          <w:szCs w:val="20"/>
        </w:rPr>
        <w:lastRenderedPageBreak/>
        <w:t>I wish to put on record my praise for the team who process all of my wheelie bins and food waste. The</w:t>
      </w:r>
      <w:r w:rsidR="008E7638" w:rsidRPr="00607FEA">
        <w:rPr>
          <w:rFonts w:ascii="Helvetica" w:hAnsi="Helvetica" w:cs="Helvetica"/>
          <w:sz w:val="20"/>
          <w:szCs w:val="20"/>
        </w:rPr>
        <w:t xml:space="preserve"> </w:t>
      </w:r>
      <w:r w:rsidRPr="00607FEA">
        <w:rPr>
          <w:rFonts w:ascii="Helvetica" w:hAnsi="Helvetica" w:cs="Helvetica"/>
          <w:sz w:val="20"/>
          <w:szCs w:val="20"/>
        </w:rPr>
        <w:t>team are unfailingly friendly and helpful regardless of the weather or the challenges of their jobs. Their</w:t>
      </w:r>
      <w:r w:rsidR="008E7638" w:rsidRPr="00607FEA">
        <w:rPr>
          <w:rFonts w:ascii="Helvetica" w:hAnsi="Helvetica" w:cs="Helvetica"/>
          <w:sz w:val="20"/>
          <w:szCs w:val="20"/>
        </w:rPr>
        <w:t xml:space="preserve"> </w:t>
      </w:r>
      <w:r w:rsidRPr="00607FEA">
        <w:rPr>
          <w:rFonts w:ascii="Helvetica" w:hAnsi="Helvetica" w:cs="Helvetica"/>
          <w:sz w:val="20"/>
          <w:szCs w:val="20"/>
        </w:rPr>
        <w:t>uniforms, equipment and vehicles are always clean and professional. They never leave items strewn</w:t>
      </w:r>
      <w:r w:rsidR="008E7638" w:rsidRPr="00607FEA">
        <w:rPr>
          <w:rFonts w:ascii="Helvetica" w:hAnsi="Helvetica" w:cs="Helvetica"/>
          <w:sz w:val="20"/>
          <w:szCs w:val="20"/>
        </w:rPr>
        <w:t xml:space="preserve"> </w:t>
      </w:r>
      <w:r w:rsidRPr="00607FEA">
        <w:rPr>
          <w:rFonts w:ascii="Helvetica" w:hAnsi="Helvetica" w:cs="Helvetica"/>
          <w:sz w:val="20"/>
          <w:szCs w:val="20"/>
        </w:rPr>
        <w:t>on the road and all of our bins are returned safely to the pavement after emptying. They are worth every</w:t>
      </w:r>
      <w:r w:rsidR="008E7638" w:rsidRPr="00607FEA">
        <w:rPr>
          <w:rFonts w:ascii="Helvetica" w:hAnsi="Helvetica" w:cs="Helvetica"/>
          <w:sz w:val="20"/>
          <w:szCs w:val="20"/>
        </w:rPr>
        <w:t xml:space="preserve"> </w:t>
      </w:r>
      <w:r w:rsidRPr="00607FEA">
        <w:rPr>
          <w:rFonts w:ascii="Helvetica" w:hAnsi="Helvetica" w:cs="Helvetica"/>
          <w:sz w:val="20"/>
          <w:szCs w:val="20"/>
        </w:rPr>
        <w:t>penny of my council tax contribution to refuse - and more. Importantly, I am not writing this because of</w:t>
      </w:r>
      <w:r w:rsidR="008E7638" w:rsidRPr="00607FEA">
        <w:rPr>
          <w:rFonts w:ascii="Helvetica" w:hAnsi="Helvetica" w:cs="Helvetica"/>
          <w:sz w:val="20"/>
          <w:szCs w:val="20"/>
        </w:rPr>
        <w:t xml:space="preserve"> </w:t>
      </w:r>
      <w:r w:rsidRPr="00607FEA">
        <w:rPr>
          <w:rFonts w:ascii="Helvetica" w:hAnsi="Helvetica" w:cs="Helvetica"/>
          <w:sz w:val="20"/>
          <w:szCs w:val="20"/>
        </w:rPr>
        <w:t>the current legal action. I had intended to write this email for a while. I hope you are able to reward</w:t>
      </w:r>
      <w:r w:rsidR="008E7638" w:rsidRPr="00607FEA">
        <w:rPr>
          <w:rFonts w:ascii="Helvetica" w:hAnsi="Helvetica" w:cs="Helvetica"/>
          <w:sz w:val="20"/>
          <w:szCs w:val="20"/>
        </w:rPr>
        <w:t xml:space="preserve"> </w:t>
      </w:r>
      <w:r w:rsidRPr="00607FEA">
        <w:rPr>
          <w:rFonts w:ascii="Helvetica" w:hAnsi="Helvetica" w:cs="Helvetica"/>
          <w:sz w:val="20"/>
          <w:szCs w:val="20"/>
        </w:rPr>
        <w:t>these people for their efforts.</w:t>
      </w:r>
    </w:p>
    <w:p w14:paraId="3F0CB87A" w14:textId="77777777" w:rsidR="00856005" w:rsidRPr="00607FEA" w:rsidRDefault="00856005" w:rsidP="00523A85">
      <w:pPr>
        <w:autoSpaceDE w:val="0"/>
        <w:autoSpaceDN w:val="0"/>
        <w:adjustRightInd w:val="0"/>
        <w:spacing w:after="0" w:line="240" w:lineRule="auto"/>
        <w:rPr>
          <w:rFonts w:ascii="Helvetica" w:hAnsi="Helvetica" w:cs="Helvetica"/>
          <w:sz w:val="20"/>
          <w:szCs w:val="20"/>
        </w:rPr>
      </w:pPr>
    </w:p>
    <w:p w14:paraId="4CA5062F" w14:textId="346E3AA5" w:rsidR="00523A85" w:rsidRPr="00607FEA" w:rsidRDefault="00523A85" w:rsidP="008E7638">
      <w:pPr>
        <w:autoSpaceDE w:val="0"/>
        <w:autoSpaceDN w:val="0"/>
        <w:adjustRightInd w:val="0"/>
        <w:spacing w:after="0" w:line="240" w:lineRule="auto"/>
        <w:jc w:val="both"/>
        <w:rPr>
          <w:rFonts w:ascii="Helvetica" w:hAnsi="Helvetica" w:cs="Helvetica"/>
          <w:sz w:val="20"/>
          <w:szCs w:val="20"/>
        </w:rPr>
      </w:pPr>
      <w:r w:rsidRPr="00607FEA">
        <w:rPr>
          <w:rFonts w:ascii="Helvetica" w:hAnsi="Helvetica" w:cs="Helvetica"/>
          <w:sz w:val="20"/>
          <w:szCs w:val="20"/>
        </w:rPr>
        <w:t>I was in the East Housing Office this morning to arrange a new Blue Badge. I was so impressed by the</w:t>
      </w:r>
      <w:r w:rsidR="008E7638" w:rsidRPr="00607FEA">
        <w:rPr>
          <w:rFonts w:ascii="Helvetica" w:hAnsi="Helvetica" w:cs="Helvetica"/>
          <w:sz w:val="20"/>
          <w:szCs w:val="20"/>
        </w:rPr>
        <w:t xml:space="preserve"> </w:t>
      </w:r>
      <w:r w:rsidRPr="00607FEA">
        <w:rPr>
          <w:rFonts w:ascii="Helvetica" w:hAnsi="Helvetica" w:cs="Helvetica"/>
          <w:sz w:val="20"/>
          <w:szCs w:val="20"/>
        </w:rPr>
        <w:t>young lady who helped me. She was pleasant, smiling and helpful. It was a pleasure to deal with her.</w:t>
      </w:r>
      <w:r w:rsidR="008E7638" w:rsidRPr="00607FEA">
        <w:rPr>
          <w:rFonts w:ascii="Helvetica" w:hAnsi="Helvetica" w:cs="Helvetica"/>
          <w:sz w:val="20"/>
          <w:szCs w:val="20"/>
        </w:rPr>
        <w:t xml:space="preserve">  </w:t>
      </w:r>
      <w:r w:rsidRPr="00607FEA">
        <w:rPr>
          <w:rFonts w:ascii="Helvetica" w:hAnsi="Helvetica" w:cs="Helvetica"/>
          <w:sz w:val="20"/>
          <w:szCs w:val="20"/>
        </w:rPr>
        <w:t>Just wanted to say thanks very much to the lady who phoned me back and told me how to go about</w:t>
      </w:r>
      <w:r w:rsidR="008E7638" w:rsidRPr="00607FEA">
        <w:rPr>
          <w:rFonts w:ascii="Helvetica" w:hAnsi="Helvetica" w:cs="Helvetica"/>
          <w:sz w:val="20"/>
          <w:szCs w:val="20"/>
        </w:rPr>
        <w:t xml:space="preserve"> </w:t>
      </w:r>
      <w:r w:rsidRPr="00607FEA">
        <w:rPr>
          <w:rFonts w:ascii="Helvetica" w:hAnsi="Helvetica" w:cs="Helvetica"/>
          <w:sz w:val="20"/>
          <w:szCs w:val="20"/>
        </w:rPr>
        <w:t>getting my partner's birth certificate as he was brought up in care. She was really helpful. I have paid</w:t>
      </w:r>
      <w:r w:rsidR="008E7638" w:rsidRPr="00607FEA">
        <w:rPr>
          <w:rFonts w:ascii="Helvetica" w:hAnsi="Helvetica" w:cs="Helvetica"/>
          <w:sz w:val="20"/>
          <w:szCs w:val="20"/>
        </w:rPr>
        <w:t xml:space="preserve"> </w:t>
      </w:r>
      <w:r w:rsidRPr="00607FEA">
        <w:rPr>
          <w:rFonts w:ascii="Helvetica" w:hAnsi="Helvetica" w:cs="Helvetica"/>
          <w:sz w:val="20"/>
          <w:szCs w:val="20"/>
        </w:rPr>
        <w:t>for X's birth certificate and can't believe how easy it was. Great customer service.</w:t>
      </w:r>
    </w:p>
    <w:p w14:paraId="42373494" w14:textId="77777777" w:rsidR="00856005" w:rsidRPr="00607FEA" w:rsidRDefault="00856005" w:rsidP="00523A85">
      <w:pPr>
        <w:autoSpaceDE w:val="0"/>
        <w:autoSpaceDN w:val="0"/>
        <w:adjustRightInd w:val="0"/>
        <w:spacing w:after="0" w:line="240" w:lineRule="auto"/>
        <w:rPr>
          <w:rFonts w:ascii="Helvetica" w:hAnsi="Helvetica" w:cs="Helvetica"/>
          <w:sz w:val="20"/>
          <w:szCs w:val="20"/>
        </w:rPr>
      </w:pPr>
    </w:p>
    <w:p w14:paraId="2F5599B3" w14:textId="0D53F6F9" w:rsidR="00523A85" w:rsidRPr="00607FEA" w:rsidRDefault="00523A85" w:rsidP="00114AFE">
      <w:pPr>
        <w:autoSpaceDE w:val="0"/>
        <w:autoSpaceDN w:val="0"/>
        <w:adjustRightInd w:val="0"/>
        <w:spacing w:after="0" w:line="240" w:lineRule="auto"/>
        <w:jc w:val="both"/>
        <w:rPr>
          <w:rFonts w:ascii="Helvetica" w:hAnsi="Helvetica" w:cs="Helvetica"/>
          <w:sz w:val="20"/>
          <w:szCs w:val="20"/>
        </w:rPr>
      </w:pPr>
      <w:r w:rsidRPr="00607FEA">
        <w:rPr>
          <w:rFonts w:ascii="Helvetica" w:hAnsi="Helvetica" w:cs="Helvetica"/>
          <w:sz w:val="20"/>
          <w:szCs w:val="20"/>
        </w:rPr>
        <w:t>About the team who manage the Scottish Welfare Fund - I just wanted to email a massive THANK YOU,</w:t>
      </w:r>
      <w:r w:rsidR="00580D32" w:rsidRPr="00607FEA">
        <w:rPr>
          <w:rFonts w:ascii="Helvetica" w:hAnsi="Helvetica" w:cs="Helvetica"/>
          <w:sz w:val="20"/>
          <w:szCs w:val="20"/>
        </w:rPr>
        <w:t xml:space="preserve"> </w:t>
      </w:r>
      <w:r w:rsidRPr="00607FEA">
        <w:rPr>
          <w:rFonts w:ascii="Helvetica" w:hAnsi="Helvetica" w:cs="Helvetica"/>
          <w:sz w:val="20"/>
          <w:szCs w:val="20"/>
        </w:rPr>
        <w:t xml:space="preserve">really sincerely, from the bottom of my heart thank you. You guys are under immense </w:t>
      </w:r>
      <w:r w:rsidR="00336926" w:rsidRPr="00607FEA">
        <w:rPr>
          <w:rFonts w:ascii="Helvetica" w:hAnsi="Helvetica" w:cs="Helvetica"/>
          <w:sz w:val="20"/>
          <w:szCs w:val="20"/>
        </w:rPr>
        <w:t>pressure;</w:t>
      </w:r>
      <w:r w:rsidRPr="00607FEA">
        <w:rPr>
          <w:rFonts w:ascii="Helvetica" w:hAnsi="Helvetica" w:cs="Helvetica"/>
          <w:sz w:val="20"/>
          <w:szCs w:val="20"/>
        </w:rPr>
        <w:t xml:space="preserve"> however</w:t>
      </w:r>
      <w:r w:rsidR="00580D32" w:rsidRPr="00607FEA">
        <w:rPr>
          <w:rFonts w:ascii="Helvetica" w:hAnsi="Helvetica" w:cs="Helvetica"/>
          <w:sz w:val="20"/>
          <w:szCs w:val="20"/>
        </w:rPr>
        <w:t xml:space="preserve"> </w:t>
      </w:r>
      <w:r w:rsidRPr="00607FEA">
        <w:rPr>
          <w:rFonts w:ascii="Helvetica" w:hAnsi="Helvetica" w:cs="Helvetica"/>
          <w:sz w:val="20"/>
          <w:szCs w:val="20"/>
        </w:rPr>
        <w:t>you have helped me so much, in what has been the worst 10 months of my entire life. You have always</w:t>
      </w:r>
      <w:r w:rsidR="00580D32" w:rsidRPr="00607FEA">
        <w:rPr>
          <w:rFonts w:ascii="Helvetica" w:hAnsi="Helvetica" w:cs="Helvetica"/>
          <w:sz w:val="20"/>
          <w:szCs w:val="20"/>
        </w:rPr>
        <w:t xml:space="preserve"> </w:t>
      </w:r>
      <w:r w:rsidRPr="00607FEA">
        <w:rPr>
          <w:rFonts w:ascii="Helvetica" w:hAnsi="Helvetica" w:cs="Helvetica"/>
          <w:sz w:val="20"/>
          <w:szCs w:val="20"/>
        </w:rPr>
        <w:t>remained courteous and informative and I really am so very grateful for all of the support you have</w:t>
      </w:r>
      <w:r w:rsidR="00580D32" w:rsidRPr="00607FEA">
        <w:rPr>
          <w:rFonts w:ascii="Helvetica" w:hAnsi="Helvetica" w:cs="Helvetica"/>
          <w:sz w:val="20"/>
          <w:szCs w:val="20"/>
        </w:rPr>
        <w:t xml:space="preserve"> </w:t>
      </w:r>
      <w:r w:rsidRPr="00607FEA">
        <w:rPr>
          <w:rFonts w:ascii="Helvetica" w:hAnsi="Helvetica" w:cs="Helvetica"/>
          <w:sz w:val="20"/>
          <w:szCs w:val="20"/>
        </w:rPr>
        <w:t>provided me with. I really do not know what I would’ve done had it not been for your department.</w:t>
      </w:r>
    </w:p>
    <w:p w14:paraId="5D614467" w14:textId="778A1C6D" w:rsidR="00523A85" w:rsidRPr="00607FEA" w:rsidRDefault="00523A85" w:rsidP="00BA670C">
      <w:pPr>
        <w:spacing w:after="0" w:line="240" w:lineRule="auto"/>
        <w:jc w:val="both"/>
        <w:rPr>
          <w:rFonts w:ascii="Arial" w:hAnsi="Arial" w:cs="Arial"/>
          <w:sz w:val="20"/>
          <w:szCs w:val="20"/>
        </w:rPr>
      </w:pPr>
    </w:p>
    <w:p w14:paraId="22CAFA2D" w14:textId="2735CE25" w:rsidR="00523A85" w:rsidRPr="00607FEA" w:rsidRDefault="00523A85" w:rsidP="00607FEA">
      <w:pPr>
        <w:spacing w:after="0" w:line="240" w:lineRule="auto"/>
        <w:jc w:val="both"/>
        <w:rPr>
          <w:rFonts w:ascii="Arial" w:hAnsi="Arial" w:cs="Arial"/>
          <w:sz w:val="20"/>
          <w:szCs w:val="20"/>
        </w:rPr>
      </w:pPr>
      <w:bookmarkStart w:id="2" w:name="_Hlk133824422"/>
      <w:r w:rsidRPr="00607FEA">
        <w:rPr>
          <w:rFonts w:ascii="Arial" w:hAnsi="Arial" w:cs="Arial"/>
          <w:sz w:val="20"/>
          <w:szCs w:val="20"/>
        </w:rPr>
        <w:t>Tenant had her gas safety check carried out earlier this morning and asked me to pass on her thanks for the wonderful job done by the gas engineer. She said he was very pleasant, courteous and kind.</w:t>
      </w:r>
    </w:p>
    <w:p w14:paraId="563219F0" w14:textId="77777777" w:rsidR="00BA670C" w:rsidRPr="00607FEA" w:rsidRDefault="00BA670C" w:rsidP="00607FEA">
      <w:pPr>
        <w:spacing w:after="0" w:line="240" w:lineRule="auto"/>
        <w:jc w:val="both"/>
        <w:rPr>
          <w:rFonts w:ascii="Arial" w:hAnsi="Arial" w:cs="Arial"/>
          <w:sz w:val="20"/>
          <w:szCs w:val="20"/>
        </w:rPr>
      </w:pPr>
    </w:p>
    <w:p w14:paraId="5FEC63E4" w14:textId="442939C7" w:rsidR="00523A85" w:rsidRPr="00607FEA" w:rsidRDefault="00523A85" w:rsidP="00607FEA">
      <w:pPr>
        <w:spacing w:after="0" w:line="240" w:lineRule="auto"/>
        <w:jc w:val="both"/>
        <w:rPr>
          <w:rFonts w:ascii="Arial" w:hAnsi="Arial" w:cs="Arial"/>
          <w:sz w:val="20"/>
          <w:szCs w:val="20"/>
        </w:rPr>
      </w:pPr>
      <w:r w:rsidRPr="00607FEA">
        <w:rPr>
          <w:rFonts w:ascii="Arial" w:hAnsi="Arial" w:cs="Arial"/>
          <w:sz w:val="20"/>
          <w:szCs w:val="20"/>
        </w:rPr>
        <w:t>Would like to thank garden maintenance team who have pruned overgrown shrubs and cleared our communal back garden. Given DCC limited budgets over the years that keep reducing we are grateful to the team today for making a great job of our garden. With limited resources and staffing your garden maintenance team remain to provide excellent service to us tenants. Can't thank team enough for responding to my requests and carrying out work to excellent standard. Thanks again to all involved.</w:t>
      </w:r>
    </w:p>
    <w:p w14:paraId="7C9A4D46" w14:textId="77777777" w:rsidR="00BA670C" w:rsidRPr="00607FEA" w:rsidRDefault="00BA670C" w:rsidP="00607FEA">
      <w:pPr>
        <w:spacing w:after="0" w:line="240" w:lineRule="auto"/>
        <w:jc w:val="both"/>
        <w:rPr>
          <w:rFonts w:ascii="Arial" w:hAnsi="Arial" w:cs="Arial"/>
          <w:sz w:val="20"/>
          <w:szCs w:val="20"/>
        </w:rPr>
      </w:pPr>
    </w:p>
    <w:p w14:paraId="0AC10FFA" w14:textId="4693694B" w:rsidR="00523A85" w:rsidRPr="00607FEA" w:rsidRDefault="00523A85" w:rsidP="00607FEA">
      <w:pPr>
        <w:pStyle w:val="xmsonormal"/>
        <w:spacing w:before="0" w:beforeAutospacing="0" w:after="0" w:afterAutospacing="0"/>
        <w:jc w:val="both"/>
        <w:rPr>
          <w:rFonts w:ascii="Arial" w:hAnsi="Arial" w:cs="Arial"/>
          <w:sz w:val="20"/>
          <w:szCs w:val="20"/>
        </w:rPr>
      </w:pPr>
      <w:r w:rsidRPr="00607FEA">
        <w:rPr>
          <w:rFonts w:ascii="Arial" w:hAnsi="Arial" w:cs="Arial"/>
          <w:sz w:val="20"/>
          <w:szCs w:val="20"/>
        </w:rPr>
        <w:t>Tenant called for the repairs survey was over the moon with the completion of her new bathroom. Had nothing but praise for all the trades involved and how good a finish the job was completed. She especially praises the joiner – who not only did an excellent job but kept her house spotless as he worked.</w:t>
      </w:r>
    </w:p>
    <w:bookmarkEnd w:id="2"/>
    <w:p w14:paraId="2B8E9DBF" w14:textId="77777777" w:rsidR="00523A85" w:rsidRPr="00607FEA" w:rsidRDefault="00523A85" w:rsidP="00607FEA">
      <w:pPr>
        <w:spacing w:after="0" w:line="240" w:lineRule="auto"/>
        <w:jc w:val="both"/>
        <w:rPr>
          <w:rFonts w:ascii="Arial" w:hAnsi="Arial" w:cs="Arial"/>
          <w:sz w:val="20"/>
          <w:szCs w:val="20"/>
        </w:rPr>
      </w:pPr>
    </w:p>
    <w:p w14:paraId="19467D82" w14:textId="2E10702C" w:rsidR="00523A85" w:rsidRPr="00607FEA" w:rsidRDefault="00523A85" w:rsidP="00607FEA">
      <w:pPr>
        <w:spacing w:after="0" w:line="240" w:lineRule="auto"/>
        <w:jc w:val="both"/>
        <w:rPr>
          <w:rFonts w:ascii="Arial" w:hAnsi="Arial" w:cs="Arial"/>
          <w:sz w:val="20"/>
          <w:szCs w:val="20"/>
        </w:rPr>
      </w:pPr>
      <w:r w:rsidRPr="00607FEA">
        <w:rPr>
          <w:rFonts w:ascii="Arial" w:hAnsi="Arial" w:cs="Arial"/>
          <w:sz w:val="20"/>
          <w:szCs w:val="20"/>
        </w:rPr>
        <w:t xml:space="preserve">The grassy section on beside the old </w:t>
      </w:r>
      <w:r w:rsidR="00336926" w:rsidRPr="00607FEA">
        <w:rPr>
          <w:rFonts w:ascii="Arial" w:hAnsi="Arial" w:cs="Arial"/>
          <w:sz w:val="20"/>
          <w:szCs w:val="20"/>
        </w:rPr>
        <w:t>doctors’</w:t>
      </w:r>
      <w:r w:rsidRPr="00607FEA">
        <w:rPr>
          <w:rFonts w:ascii="Arial" w:hAnsi="Arial" w:cs="Arial"/>
          <w:sz w:val="20"/>
          <w:szCs w:val="20"/>
        </w:rPr>
        <w:t xml:space="preserve"> surgery was just a mess, really overgrown. The young lad with the lawnmower made an excellent job of it yesterday and even came back today to clear all the mess off the path that the ride on mower had made. He is always very pleasant when you see him working away, a credit to your team.</w:t>
      </w:r>
    </w:p>
    <w:p w14:paraId="6E79C28F" w14:textId="77777777" w:rsidR="00BA670C" w:rsidRPr="00607FEA" w:rsidRDefault="00BA670C" w:rsidP="00607FEA">
      <w:pPr>
        <w:spacing w:after="0" w:line="240" w:lineRule="auto"/>
        <w:jc w:val="both"/>
        <w:rPr>
          <w:rFonts w:ascii="Arial" w:hAnsi="Arial" w:cs="Arial"/>
          <w:sz w:val="20"/>
          <w:szCs w:val="20"/>
        </w:rPr>
      </w:pPr>
    </w:p>
    <w:p w14:paraId="4049A4E4" w14:textId="72A21327" w:rsidR="00523A85" w:rsidRPr="00607FEA" w:rsidRDefault="00523A85" w:rsidP="00607FEA">
      <w:pPr>
        <w:spacing w:after="0" w:line="240" w:lineRule="auto"/>
        <w:jc w:val="both"/>
        <w:rPr>
          <w:rFonts w:ascii="Arial" w:hAnsi="Arial" w:cs="Arial"/>
          <w:sz w:val="20"/>
          <w:szCs w:val="20"/>
        </w:rPr>
      </w:pPr>
      <w:r w:rsidRPr="00607FEA">
        <w:rPr>
          <w:rFonts w:ascii="Arial" w:hAnsi="Arial" w:cs="Arial"/>
          <w:sz w:val="20"/>
          <w:szCs w:val="20"/>
        </w:rPr>
        <w:t>The last 2 hedge cuts have been excellent. The hedge is perfectly straight and the guy who has done this (same man last two times) has done an excellent job. I wanted to highlight to you how happy my mum is with the hedge the past two times as we are always quick to complain. So, well done to the gardener</w:t>
      </w:r>
      <w:r w:rsidR="00BA670C" w:rsidRPr="00607FEA">
        <w:rPr>
          <w:rFonts w:ascii="Arial" w:hAnsi="Arial" w:cs="Arial"/>
          <w:sz w:val="20"/>
          <w:szCs w:val="20"/>
        </w:rPr>
        <w:t>.</w:t>
      </w:r>
    </w:p>
    <w:p w14:paraId="4EC5A538" w14:textId="77777777" w:rsidR="00BA670C" w:rsidRPr="00607FEA" w:rsidRDefault="00BA670C" w:rsidP="00607FEA">
      <w:pPr>
        <w:spacing w:after="0" w:line="240" w:lineRule="auto"/>
        <w:jc w:val="both"/>
        <w:rPr>
          <w:rFonts w:ascii="Arial" w:hAnsi="Arial" w:cs="Arial"/>
          <w:sz w:val="20"/>
          <w:szCs w:val="20"/>
        </w:rPr>
      </w:pPr>
    </w:p>
    <w:p w14:paraId="64478F4D" w14:textId="0F603E79" w:rsidR="00523A85" w:rsidRPr="00607FEA" w:rsidRDefault="00523A85" w:rsidP="00607FEA">
      <w:pPr>
        <w:spacing w:after="0" w:line="240" w:lineRule="auto"/>
        <w:jc w:val="both"/>
        <w:rPr>
          <w:rFonts w:ascii="Arial" w:hAnsi="Arial" w:cs="Arial"/>
          <w:sz w:val="20"/>
          <w:szCs w:val="20"/>
        </w:rPr>
      </w:pPr>
      <w:r w:rsidRPr="00607FEA">
        <w:rPr>
          <w:rFonts w:ascii="Arial" w:hAnsi="Arial" w:cs="Arial"/>
          <w:sz w:val="20"/>
          <w:szCs w:val="20"/>
        </w:rPr>
        <w:t>Thank you for your swift action in up lifting the sofa from the entrance.</w:t>
      </w:r>
    </w:p>
    <w:p w14:paraId="7A49555C" w14:textId="77777777" w:rsidR="00BA670C" w:rsidRPr="00607FEA" w:rsidRDefault="00BA670C" w:rsidP="00607FEA">
      <w:pPr>
        <w:spacing w:after="0" w:line="240" w:lineRule="auto"/>
        <w:jc w:val="both"/>
        <w:rPr>
          <w:rFonts w:ascii="Arial" w:hAnsi="Arial" w:cs="Arial"/>
          <w:sz w:val="20"/>
          <w:szCs w:val="20"/>
        </w:rPr>
      </w:pPr>
    </w:p>
    <w:p w14:paraId="285159F6" w14:textId="6A5CAD78" w:rsidR="00523A85" w:rsidRPr="00607FEA" w:rsidRDefault="00523A85" w:rsidP="00607FEA">
      <w:pPr>
        <w:spacing w:after="0" w:line="240" w:lineRule="auto"/>
        <w:jc w:val="both"/>
        <w:rPr>
          <w:rFonts w:ascii="Arial" w:hAnsi="Arial" w:cs="Arial"/>
          <w:sz w:val="20"/>
          <w:szCs w:val="20"/>
        </w:rPr>
      </w:pPr>
      <w:r w:rsidRPr="00607FEA">
        <w:rPr>
          <w:rFonts w:ascii="Arial" w:hAnsi="Arial" w:cs="Arial"/>
          <w:sz w:val="20"/>
          <w:szCs w:val="20"/>
        </w:rPr>
        <w:t>Again great work in cutting our hedges and grass. Keeping them nice means so much to us. Thank you to all of your team.</w:t>
      </w:r>
    </w:p>
    <w:p w14:paraId="0077C8F6" w14:textId="77777777" w:rsidR="00BA670C" w:rsidRPr="00607FEA" w:rsidRDefault="00BA670C" w:rsidP="00607FEA">
      <w:pPr>
        <w:spacing w:after="0" w:line="240" w:lineRule="auto"/>
        <w:jc w:val="both"/>
        <w:rPr>
          <w:rFonts w:ascii="Arial" w:hAnsi="Arial" w:cs="Arial"/>
          <w:sz w:val="20"/>
          <w:szCs w:val="20"/>
        </w:rPr>
      </w:pPr>
    </w:p>
    <w:p w14:paraId="53F4F5CD" w14:textId="2DBD99D0" w:rsidR="00523A85" w:rsidRPr="00607FEA" w:rsidRDefault="00523A85" w:rsidP="00607FEA">
      <w:pPr>
        <w:spacing w:after="0" w:line="240" w:lineRule="auto"/>
        <w:jc w:val="both"/>
        <w:rPr>
          <w:rFonts w:ascii="Arial" w:hAnsi="Arial" w:cs="Arial"/>
          <w:sz w:val="20"/>
          <w:szCs w:val="20"/>
        </w:rPr>
      </w:pPr>
      <w:r w:rsidRPr="00607FEA">
        <w:rPr>
          <w:rFonts w:ascii="Arial" w:hAnsi="Arial" w:cs="Arial"/>
          <w:sz w:val="20"/>
          <w:szCs w:val="20"/>
        </w:rPr>
        <w:t xml:space="preserve">The crew of the bin lorry made my </w:t>
      </w:r>
      <w:r w:rsidR="00336926" w:rsidRPr="00607FEA">
        <w:rPr>
          <w:rFonts w:ascii="Arial" w:hAnsi="Arial" w:cs="Arial"/>
          <w:sz w:val="20"/>
          <w:szCs w:val="20"/>
        </w:rPr>
        <w:t>3-year-old</w:t>
      </w:r>
      <w:r w:rsidRPr="00607FEA">
        <w:rPr>
          <w:rFonts w:ascii="Arial" w:hAnsi="Arial" w:cs="Arial"/>
          <w:sz w:val="20"/>
          <w:szCs w:val="20"/>
        </w:rPr>
        <w:t xml:space="preserve"> son's day with their brief interaction whilst they collected our recycling this morning. Taking the brief time to say hello and wave has put a huge smile on his face and he's going on and on about how good they are. Thanks very much to the crew for making his day!</w:t>
      </w:r>
    </w:p>
    <w:p w14:paraId="5CC3E252" w14:textId="77777777" w:rsidR="00BA670C" w:rsidRPr="00607FEA" w:rsidRDefault="00BA670C" w:rsidP="00607FEA">
      <w:pPr>
        <w:spacing w:after="0" w:line="240" w:lineRule="auto"/>
        <w:jc w:val="both"/>
        <w:rPr>
          <w:rFonts w:ascii="Arial" w:hAnsi="Arial" w:cs="Arial"/>
          <w:sz w:val="20"/>
          <w:szCs w:val="20"/>
        </w:rPr>
      </w:pPr>
    </w:p>
    <w:p w14:paraId="7786A597" w14:textId="61CE4F0C" w:rsidR="00523A85" w:rsidRPr="00607FEA" w:rsidRDefault="00523A85" w:rsidP="00607FEA">
      <w:pPr>
        <w:spacing w:after="0" w:line="240" w:lineRule="auto"/>
        <w:jc w:val="both"/>
        <w:rPr>
          <w:rFonts w:ascii="Arial" w:hAnsi="Arial" w:cs="Arial"/>
          <w:sz w:val="20"/>
          <w:szCs w:val="20"/>
        </w:rPr>
      </w:pPr>
      <w:r w:rsidRPr="00607FEA">
        <w:rPr>
          <w:rFonts w:ascii="Arial" w:hAnsi="Arial" w:cs="Arial"/>
          <w:sz w:val="20"/>
          <w:szCs w:val="20"/>
        </w:rPr>
        <w:t>Today I phoned Repairs at 8:45am and a workman came by 10:15am to check the boiler and identified a broken control panel, which he said he would report. An electrician arrived early afternoon and returned shortly with a new panel, which he fitted. I had heating by 2:15pm! This is excellent service! Thank you!</w:t>
      </w:r>
    </w:p>
    <w:p w14:paraId="42BB6D0E" w14:textId="77777777" w:rsidR="00BA670C" w:rsidRPr="00607FEA" w:rsidRDefault="00BA670C" w:rsidP="00607FEA">
      <w:pPr>
        <w:spacing w:after="0" w:line="240" w:lineRule="auto"/>
        <w:jc w:val="both"/>
        <w:rPr>
          <w:rFonts w:ascii="Arial" w:hAnsi="Arial" w:cs="Arial"/>
          <w:sz w:val="20"/>
          <w:szCs w:val="20"/>
        </w:rPr>
      </w:pPr>
    </w:p>
    <w:p w14:paraId="038B962F" w14:textId="2B5388EE" w:rsidR="00523A85" w:rsidRPr="00607FEA" w:rsidRDefault="00523A85" w:rsidP="00607FEA">
      <w:pPr>
        <w:spacing w:after="0" w:line="240" w:lineRule="auto"/>
        <w:jc w:val="both"/>
        <w:rPr>
          <w:rFonts w:ascii="Arial" w:hAnsi="Arial" w:cs="Arial"/>
          <w:sz w:val="20"/>
          <w:szCs w:val="20"/>
        </w:rPr>
      </w:pPr>
      <w:r w:rsidRPr="00607FEA">
        <w:rPr>
          <w:rFonts w:ascii="Arial" w:hAnsi="Arial" w:cs="Arial"/>
          <w:sz w:val="20"/>
          <w:szCs w:val="20"/>
        </w:rPr>
        <w:t>Thanks for excellent repairs carried out today. The joiners replaced exterior back door frame and fitted new insulation materials on both exterior doors today. Both tradesmen pleasant and carried out excellent joinery work. Couldn't fault customer service and thanks again to team.</w:t>
      </w:r>
    </w:p>
    <w:p w14:paraId="3EB8D9F1" w14:textId="77777777" w:rsidR="00BA670C" w:rsidRPr="00607FEA" w:rsidRDefault="00BA670C" w:rsidP="00607FEA">
      <w:pPr>
        <w:spacing w:after="0" w:line="240" w:lineRule="auto"/>
        <w:jc w:val="both"/>
        <w:rPr>
          <w:rFonts w:ascii="Arial" w:hAnsi="Arial" w:cs="Arial"/>
          <w:sz w:val="20"/>
          <w:szCs w:val="20"/>
        </w:rPr>
      </w:pPr>
    </w:p>
    <w:p w14:paraId="1D0D3429" w14:textId="548DD754" w:rsidR="00523A85" w:rsidRPr="00607FEA" w:rsidRDefault="00523A85" w:rsidP="00607FEA">
      <w:pPr>
        <w:spacing w:after="0" w:line="240" w:lineRule="auto"/>
        <w:jc w:val="both"/>
        <w:rPr>
          <w:rFonts w:ascii="Arial" w:hAnsi="Arial" w:cs="Arial"/>
          <w:sz w:val="20"/>
          <w:szCs w:val="20"/>
        </w:rPr>
      </w:pPr>
      <w:r w:rsidRPr="00607FEA">
        <w:rPr>
          <w:rFonts w:ascii="Arial" w:hAnsi="Arial" w:cs="Arial"/>
          <w:sz w:val="20"/>
          <w:szCs w:val="20"/>
        </w:rPr>
        <w:lastRenderedPageBreak/>
        <w:t>Just wanted to say thank you for changing my kitchen tube light. It was a brilliant service and the person who came was polite, helpful and professional. He even remembered to take the cardboard box away before he left. Thank you very much.</w:t>
      </w:r>
    </w:p>
    <w:p w14:paraId="608A971E" w14:textId="77777777" w:rsidR="00BA670C" w:rsidRPr="00607FEA" w:rsidRDefault="00BA670C" w:rsidP="00607FEA">
      <w:pPr>
        <w:spacing w:after="0" w:line="240" w:lineRule="auto"/>
        <w:jc w:val="both"/>
        <w:rPr>
          <w:rFonts w:ascii="Arial" w:hAnsi="Arial" w:cs="Arial"/>
          <w:sz w:val="20"/>
          <w:szCs w:val="20"/>
        </w:rPr>
      </w:pPr>
    </w:p>
    <w:p w14:paraId="1E96CD62" w14:textId="3FD43F6D" w:rsidR="00523A85" w:rsidRPr="00607FEA" w:rsidRDefault="00523A85" w:rsidP="00607FEA">
      <w:pPr>
        <w:spacing w:after="0" w:line="240" w:lineRule="auto"/>
        <w:jc w:val="both"/>
        <w:rPr>
          <w:rFonts w:ascii="Arial" w:hAnsi="Arial" w:cs="Arial"/>
          <w:sz w:val="20"/>
          <w:szCs w:val="20"/>
        </w:rPr>
      </w:pPr>
      <w:r w:rsidRPr="00607FEA">
        <w:rPr>
          <w:rFonts w:ascii="Arial" w:hAnsi="Arial" w:cs="Arial"/>
          <w:sz w:val="20"/>
          <w:szCs w:val="20"/>
        </w:rPr>
        <w:t>(about blue bin collection) Just want to say ... many thanks for your quick and polite service. Complete satisfaction with your response and service.</w:t>
      </w:r>
    </w:p>
    <w:p w14:paraId="4C921728" w14:textId="77777777" w:rsidR="00BA670C" w:rsidRPr="00607FEA" w:rsidRDefault="00BA670C" w:rsidP="00607FEA">
      <w:pPr>
        <w:spacing w:after="0" w:line="240" w:lineRule="auto"/>
        <w:jc w:val="both"/>
        <w:rPr>
          <w:rFonts w:ascii="Arial" w:hAnsi="Arial" w:cs="Arial"/>
          <w:sz w:val="20"/>
          <w:szCs w:val="20"/>
        </w:rPr>
      </w:pPr>
    </w:p>
    <w:p w14:paraId="1A51DCD4" w14:textId="1B8F3C37" w:rsidR="00523A85" w:rsidRPr="00607FEA" w:rsidRDefault="00523A85" w:rsidP="00607FEA">
      <w:pPr>
        <w:spacing w:after="0" w:line="240" w:lineRule="auto"/>
        <w:jc w:val="both"/>
        <w:rPr>
          <w:rFonts w:ascii="Arial" w:hAnsi="Arial" w:cs="Arial"/>
          <w:sz w:val="20"/>
          <w:szCs w:val="20"/>
        </w:rPr>
      </w:pPr>
      <w:r w:rsidRPr="00607FEA">
        <w:rPr>
          <w:rFonts w:ascii="Arial" w:hAnsi="Arial" w:cs="Arial"/>
          <w:sz w:val="20"/>
          <w:szCs w:val="20"/>
        </w:rPr>
        <w:t>(about dangerous path) The path has now been repaired - thank you so much for your swift action.</w:t>
      </w:r>
    </w:p>
    <w:p w14:paraId="6105C5EC" w14:textId="77777777" w:rsidR="00BA670C" w:rsidRPr="00607FEA" w:rsidRDefault="00BA670C" w:rsidP="00607FEA">
      <w:pPr>
        <w:spacing w:after="0" w:line="240" w:lineRule="auto"/>
        <w:jc w:val="both"/>
        <w:rPr>
          <w:rFonts w:ascii="Arial" w:hAnsi="Arial" w:cs="Arial"/>
          <w:sz w:val="20"/>
          <w:szCs w:val="20"/>
        </w:rPr>
      </w:pPr>
    </w:p>
    <w:p w14:paraId="51917BA5" w14:textId="10956C63" w:rsidR="00523A85" w:rsidRPr="00607FEA" w:rsidRDefault="00523A85" w:rsidP="00607FEA">
      <w:pPr>
        <w:spacing w:after="0" w:line="240" w:lineRule="auto"/>
        <w:jc w:val="both"/>
        <w:rPr>
          <w:rFonts w:ascii="Arial" w:hAnsi="Arial" w:cs="Arial"/>
          <w:sz w:val="20"/>
          <w:szCs w:val="20"/>
        </w:rPr>
      </w:pPr>
      <w:r w:rsidRPr="00607FEA">
        <w:rPr>
          <w:rFonts w:ascii="Arial" w:hAnsi="Arial" w:cs="Arial"/>
          <w:sz w:val="20"/>
          <w:szCs w:val="20"/>
        </w:rPr>
        <w:t>Today, one of your colleagues kindly walked an old man across the car park to the local corner shop. The old man was very slow, but he was so patient and kind and deserves a mention.</w:t>
      </w:r>
    </w:p>
    <w:p w14:paraId="4F6BBDCC" w14:textId="77777777" w:rsidR="00BA670C" w:rsidRPr="00607FEA" w:rsidRDefault="00BA670C" w:rsidP="00607FEA">
      <w:pPr>
        <w:spacing w:after="0" w:line="240" w:lineRule="auto"/>
        <w:jc w:val="both"/>
        <w:rPr>
          <w:rFonts w:ascii="Arial" w:hAnsi="Arial" w:cs="Arial"/>
          <w:sz w:val="20"/>
          <w:szCs w:val="20"/>
        </w:rPr>
      </w:pPr>
    </w:p>
    <w:p w14:paraId="55413F7C" w14:textId="735D1EE9" w:rsidR="00523A85" w:rsidRPr="00607FEA" w:rsidRDefault="00523A85" w:rsidP="00607FEA">
      <w:pPr>
        <w:spacing w:after="0" w:line="240" w:lineRule="auto"/>
        <w:jc w:val="both"/>
        <w:rPr>
          <w:rFonts w:ascii="Arial" w:hAnsi="Arial" w:cs="Arial"/>
          <w:sz w:val="20"/>
          <w:szCs w:val="20"/>
        </w:rPr>
      </w:pPr>
      <w:r w:rsidRPr="00607FEA">
        <w:rPr>
          <w:rFonts w:ascii="Arial" w:hAnsi="Arial" w:cs="Arial"/>
          <w:sz w:val="20"/>
          <w:szCs w:val="20"/>
        </w:rPr>
        <w:t>Delighted that you were able to pick up our food bin on Friday, even if it should have been collected on Tuesday. I appreciate the fact that DCC acted on my complaint.</w:t>
      </w:r>
    </w:p>
    <w:p w14:paraId="5677CEBF" w14:textId="77777777" w:rsidR="00BA670C" w:rsidRPr="00607FEA" w:rsidRDefault="00BA670C" w:rsidP="00607FEA">
      <w:pPr>
        <w:spacing w:after="0" w:line="240" w:lineRule="auto"/>
        <w:jc w:val="both"/>
        <w:rPr>
          <w:rFonts w:ascii="Arial" w:hAnsi="Arial" w:cs="Arial"/>
          <w:sz w:val="20"/>
          <w:szCs w:val="20"/>
        </w:rPr>
      </w:pPr>
    </w:p>
    <w:p w14:paraId="432D4A05" w14:textId="4D436A33" w:rsidR="00523A85" w:rsidRPr="00607FEA" w:rsidRDefault="00523A85" w:rsidP="00607FEA">
      <w:pPr>
        <w:spacing w:after="0" w:line="240" w:lineRule="auto"/>
        <w:jc w:val="both"/>
        <w:rPr>
          <w:rFonts w:ascii="Arial" w:hAnsi="Arial" w:cs="Arial"/>
          <w:sz w:val="20"/>
          <w:szCs w:val="20"/>
        </w:rPr>
      </w:pPr>
      <w:r w:rsidRPr="00607FEA">
        <w:rPr>
          <w:rFonts w:ascii="Arial" w:hAnsi="Arial" w:cs="Arial"/>
          <w:sz w:val="20"/>
          <w:szCs w:val="20"/>
        </w:rPr>
        <w:t>I placed 2 requests yesterday for a repair to a step and a new rotary dryer. In less than 24 hours both jobs have been completed by polite, friendly and efficient staff. Fantastic service.</w:t>
      </w:r>
    </w:p>
    <w:p w14:paraId="2E4E0730" w14:textId="77777777" w:rsidR="00BA670C" w:rsidRPr="00607FEA" w:rsidRDefault="00BA670C" w:rsidP="00607FEA">
      <w:pPr>
        <w:spacing w:after="0" w:line="240" w:lineRule="auto"/>
        <w:jc w:val="both"/>
        <w:rPr>
          <w:rFonts w:ascii="Arial" w:hAnsi="Arial" w:cs="Arial"/>
          <w:sz w:val="20"/>
          <w:szCs w:val="20"/>
        </w:rPr>
      </w:pPr>
    </w:p>
    <w:p w14:paraId="3B7D70B7" w14:textId="0F972FE5" w:rsidR="00523A85" w:rsidRPr="00607FEA" w:rsidRDefault="00523A85" w:rsidP="00607FEA">
      <w:pPr>
        <w:spacing w:after="0" w:line="240" w:lineRule="auto"/>
        <w:jc w:val="both"/>
        <w:rPr>
          <w:rFonts w:ascii="Arial" w:hAnsi="Arial" w:cs="Arial"/>
          <w:sz w:val="20"/>
          <w:szCs w:val="20"/>
        </w:rPr>
      </w:pPr>
      <w:r w:rsidRPr="00607FEA">
        <w:rPr>
          <w:rFonts w:ascii="Arial" w:hAnsi="Arial" w:cs="Arial"/>
          <w:sz w:val="20"/>
          <w:szCs w:val="20"/>
        </w:rPr>
        <w:t>Just a wee compliment for the painters who came to do the mould on my bathroom/bedroom/</w:t>
      </w:r>
      <w:r w:rsidR="00BA670C" w:rsidRPr="00607FEA">
        <w:rPr>
          <w:rFonts w:ascii="Arial" w:hAnsi="Arial" w:cs="Arial"/>
          <w:sz w:val="20"/>
          <w:szCs w:val="20"/>
        </w:rPr>
        <w:t xml:space="preserve"> </w:t>
      </w:r>
      <w:r w:rsidRPr="00607FEA">
        <w:rPr>
          <w:rFonts w:ascii="Arial" w:hAnsi="Arial" w:cs="Arial"/>
          <w:sz w:val="20"/>
          <w:szCs w:val="20"/>
        </w:rPr>
        <w:t>cupboard, they're a credit to the council. Two lovely young lads who were professional, polite, hard working. They did a great job</w:t>
      </w:r>
    </w:p>
    <w:p w14:paraId="1681E0BB" w14:textId="77777777" w:rsidR="00BA670C" w:rsidRPr="00607FEA" w:rsidRDefault="00BA670C" w:rsidP="00607FEA">
      <w:pPr>
        <w:spacing w:after="0" w:line="240" w:lineRule="auto"/>
        <w:jc w:val="both"/>
        <w:rPr>
          <w:rFonts w:ascii="Arial" w:hAnsi="Arial" w:cs="Arial"/>
          <w:sz w:val="20"/>
          <w:szCs w:val="20"/>
        </w:rPr>
      </w:pPr>
    </w:p>
    <w:p w14:paraId="565A0095" w14:textId="318233D5" w:rsidR="00523A85" w:rsidRPr="00607FEA" w:rsidRDefault="00523A85" w:rsidP="00607FEA">
      <w:pPr>
        <w:spacing w:after="0" w:line="240" w:lineRule="auto"/>
        <w:jc w:val="both"/>
        <w:rPr>
          <w:rFonts w:ascii="Arial" w:hAnsi="Arial" w:cs="Arial"/>
          <w:sz w:val="20"/>
          <w:szCs w:val="20"/>
        </w:rPr>
      </w:pPr>
      <w:r w:rsidRPr="00607FEA">
        <w:rPr>
          <w:rFonts w:ascii="Arial" w:hAnsi="Arial" w:cs="Arial"/>
          <w:sz w:val="20"/>
          <w:szCs w:val="20"/>
        </w:rPr>
        <w:t>Thank you for quickly fixing the screen in the bus stop, greatly appreciated.</w:t>
      </w:r>
    </w:p>
    <w:p w14:paraId="6B0B35E3" w14:textId="281F388E" w:rsidR="00401A2C" w:rsidRDefault="00401A2C" w:rsidP="00607FEA">
      <w:pPr>
        <w:spacing w:after="0" w:line="240" w:lineRule="auto"/>
        <w:jc w:val="both"/>
        <w:rPr>
          <w:rFonts w:ascii="Arial" w:hAnsi="Arial" w:cs="Arial"/>
          <w:sz w:val="20"/>
          <w:szCs w:val="20"/>
        </w:rPr>
      </w:pPr>
    </w:p>
    <w:p w14:paraId="272CF760" w14:textId="77777777" w:rsidR="00401A2C" w:rsidRPr="00D040CA" w:rsidRDefault="00401A2C" w:rsidP="00401A2C">
      <w:pPr>
        <w:jc w:val="both"/>
        <w:rPr>
          <w:rFonts w:ascii="Arial" w:hAnsi="Arial" w:cs="Arial"/>
          <w:sz w:val="20"/>
          <w:szCs w:val="20"/>
        </w:rPr>
      </w:pPr>
      <w:r w:rsidRPr="00D040CA">
        <w:rPr>
          <w:rFonts w:ascii="Arial" w:hAnsi="Arial" w:cs="Arial"/>
          <w:sz w:val="20"/>
          <w:szCs w:val="20"/>
        </w:rPr>
        <w:t xml:space="preserve">Thank you for the recent resurfacing and re- engineering of x Road. It now is a joy to drive from top to bottom without hitting a pothole. I also thank all the team that were involved in the project as they were always helpful and courteous in the way they carried the work out. </w:t>
      </w:r>
    </w:p>
    <w:p w14:paraId="031AF060" w14:textId="77777777" w:rsidR="00401A2C" w:rsidRPr="00D040CA" w:rsidRDefault="00401A2C" w:rsidP="00401A2C">
      <w:pPr>
        <w:jc w:val="both"/>
        <w:rPr>
          <w:rFonts w:ascii="Arial" w:hAnsi="Arial" w:cs="Arial"/>
          <w:sz w:val="20"/>
          <w:szCs w:val="20"/>
        </w:rPr>
      </w:pPr>
      <w:r w:rsidRPr="00D040CA">
        <w:rPr>
          <w:rFonts w:ascii="Arial" w:hAnsi="Arial" w:cs="Arial"/>
          <w:sz w:val="20"/>
          <w:szCs w:val="20"/>
        </w:rPr>
        <w:t>A very big thanks to Tayside Contracts for all the work in assisting in clearing the town during the recent flooding and for the swift response while dealing with horrible weather at unsociable hours.</w:t>
      </w:r>
    </w:p>
    <w:p w14:paraId="3B8445D4" w14:textId="77777777" w:rsidR="00401A2C" w:rsidRPr="00D040CA" w:rsidRDefault="00401A2C" w:rsidP="00401A2C">
      <w:pPr>
        <w:jc w:val="both"/>
        <w:rPr>
          <w:rFonts w:ascii="Arial" w:hAnsi="Arial" w:cs="Arial"/>
          <w:sz w:val="20"/>
          <w:szCs w:val="20"/>
        </w:rPr>
      </w:pPr>
      <w:r w:rsidRPr="00D040CA">
        <w:rPr>
          <w:rFonts w:ascii="Arial" w:hAnsi="Arial" w:cs="Arial"/>
          <w:sz w:val="20"/>
          <w:szCs w:val="20"/>
        </w:rPr>
        <w:t>Resident called to pass on his appreciation of the job done, he spoke to the Roadworker onsite who was very helpful.</w:t>
      </w:r>
    </w:p>
    <w:p w14:paraId="5C779D46" w14:textId="77777777" w:rsidR="00401A2C" w:rsidRPr="00D040CA" w:rsidRDefault="00401A2C" w:rsidP="00401A2C">
      <w:pPr>
        <w:jc w:val="both"/>
        <w:rPr>
          <w:rFonts w:ascii="Arial" w:hAnsi="Arial" w:cs="Arial"/>
          <w:sz w:val="20"/>
          <w:szCs w:val="20"/>
        </w:rPr>
      </w:pPr>
      <w:r w:rsidRPr="00D040CA">
        <w:rPr>
          <w:rFonts w:ascii="Arial" w:hAnsi="Arial" w:cs="Arial"/>
          <w:sz w:val="20"/>
          <w:szCs w:val="20"/>
        </w:rPr>
        <w:t>Roads have been resurfaced this week and wish to compliment your crew on the efficient way they did this. They were hard working, helpful to residents who needed access and exit and rarely seemed to take a break. Job well done.</w:t>
      </w:r>
    </w:p>
    <w:p w14:paraId="55D547BE" w14:textId="2964BBEB" w:rsidR="00523A85" w:rsidRPr="00607FEA" w:rsidRDefault="00523A85" w:rsidP="00607FEA">
      <w:pPr>
        <w:spacing w:after="0" w:line="240" w:lineRule="auto"/>
        <w:jc w:val="both"/>
        <w:rPr>
          <w:rFonts w:ascii="Arial" w:hAnsi="Arial" w:cs="Arial"/>
          <w:sz w:val="20"/>
          <w:szCs w:val="20"/>
        </w:rPr>
      </w:pPr>
      <w:r w:rsidRPr="00607FEA">
        <w:rPr>
          <w:rFonts w:ascii="Arial" w:hAnsi="Arial" w:cs="Arial"/>
          <w:sz w:val="20"/>
          <w:szCs w:val="20"/>
        </w:rPr>
        <w:t>I phoned the council to complain about a neighbour who had dumped rubbish, including food, at her front door, which had lain there for over a week and no sign of her removing it. Scared it would attract vermin, I decided to call you. I was put through to the Compliance Team but had to leave a voicemail as no-one was available. This morning, at 08:15 a crew of four refuse collectors arrived to remove everything. Thank you so much for such a speedy and quality service. We are often quick to criticise the council but slow to speak up when they do something good, so well done and thank you again :)</w:t>
      </w:r>
    </w:p>
    <w:p w14:paraId="1889DD5F" w14:textId="77777777" w:rsidR="00BA670C" w:rsidRPr="00607FEA" w:rsidRDefault="00BA670C" w:rsidP="00607FEA">
      <w:pPr>
        <w:spacing w:after="0" w:line="240" w:lineRule="auto"/>
        <w:jc w:val="both"/>
        <w:rPr>
          <w:rFonts w:ascii="Arial" w:hAnsi="Arial" w:cs="Arial"/>
          <w:sz w:val="20"/>
          <w:szCs w:val="20"/>
        </w:rPr>
      </w:pPr>
    </w:p>
    <w:p w14:paraId="722E2846" w14:textId="64BA3E1D" w:rsidR="00523A85" w:rsidRPr="00607FEA" w:rsidRDefault="00523A85" w:rsidP="00607FEA">
      <w:pPr>
        <w:spacing w:after="0" w:line="240" w:lineRule="auto"/>
        <w:jc w:val="both"/>
        <w:rPr>
          <w:rFonts w:ascii="Arial" w:hAnsi="Arial" w:cs="Arial"/>
          <w:sz w:val="20"/>
          <w:szCs w:val="20"/>
        </w:rPr>
      </w:pPr>
      <w:r w:rsidRPr="00607FEA">
        <w:rPr>
          <w:rFonts w:ascii="Arial" w:hAnsi="Arial" w:cs="Arial"/>
          <w:sz w:val="20"/>
          <w:szCs w:val="20"/>
        </w:rPr>
        <w:t>Great service from x. He was passed an issue that no one was able to resolve for years. I was getting passed from pillar to post for years. He took over, investigated and passed to correct department and got issue resolved very quickly</w:t>
      </w:r>
      <w:r w:rsidR="00BA670C" w:rsidRPr="00607FEA">
        <w:rPr>
          <w:rFonts w:ascii="Arial" w:hAnsi="Arial" w:cs="Arial"/>
          <w:sz w:val="20"/>
          <w:szCs w:val="20"/>
        </w:rPr>
        <w:t>.</w:t>
      </w:r>
    </w:p>
    <w:p w14:paraId="57EDBE5E" w14:textId="77777777" w:rsidR="00BA670C" w:rsidRPr="00607FEA" w:rsidRDefault="00BA670C" w:rsidP="00607FEA">
      <w:pPr>
        <w:spacing w:after="0" w:line="240" w:lineRule="auto"/>
        <w:jc w:val="both"/>
        <w:rPr>
          <w:rFonts w:ascii="Arial" w:hAnsi="Arial" w:cs="Arial"/>
          <w:sz w:val="20"/>
          <w:szCs w:val="20"/>
        </w:rPr>
      </w:pPr>
    </w:p>
    <w:p w14:paraId="6FCC06FA" w14:textId="56AD0233" w:rsidR="00523A85" w:rsidRPr="00607FEA" w:rsidRDefault="00523A85" w:rsidP="00607FEA">
      <w:pPr>
        <w:spacing w:after="0" w:line="240" w:lineRule="auto"/>
        <w:jc w:val="both"/>
        <w:rPr>
          <w:rFonts w:ascii="Arial" w:hAnsi="Arial" w:cs="Arial"/>
          <w:sz w:val="20"/>
          <w:szCs w:val="20"/>
        </w:rPr>
      </w:pPr>
      <w:r w:rsidRPr="00607FEA">
        <w:rPr>
          <w:rFonts w:ascii="Arial" w:hAnsi="Arial" w:cs="Arial"/>
          <w:sz w:val="20"/>
          <w:szCs w:val="20"/>
        </w:rPr>
        <w:t>Like the dyslexic friendly font, much appreciated as someone who reads websites regularly.</w:t>
      </w:r>
    </w:p>
    <w:p w14:paraId="463A4780" w14:textId="77777777" w:rsidR="00BA670C" w:rsidRPr="00607FEA" w:rsidRDefault="00BA670C" w:rsidP="00607FEA">
      <w:pPr>
        <w:spacing w:after="0" w:line="240" w:lineRule="auto"/>
        <w:jc w:val="both"/>
        <w:rPr>
          <w:rFonts w:ascii="Arial" w:hAnsi="Arial" w:cs="Arial"/>
          <w:sz w:val="20"/>
          <w:szCs w:val="20"/>
        </w:rPr>
      </w:pPr>
    </w:p>
    <w:p w14:paraId="0134A746" w14:textId="5CD9C297" w:rsidR="00523A85" w:rsidRPr="00607FEA" w:rsidRDefault="00523A85" w:rsidP="00607FEA">
      <w:pPr>
        <w:spacing w:after="0" w:line="240" w:lineRule="auto"/>
        <w:jc w:val="both"/>
        <w:rPr>
          <w:rFonts w:ascii="Arial" w:hAnsi="Arial" w:cs="Arial"/>
          <w:sz w:val="20"/>
          <w:szCs w:val="20"/>
        </w:rPr>
      </w:pPr>
      <w:r w:rsidRPr="00607FEA">
        <w:rPr>
          <w:rFonts w:ascii="Arial" w:hAnsi="Arial" w:cs="Arial"/>
          <w:sz w:val="20"/>
          <w:szCs w:val="20"/>
        </w:rPr>
        <w:t>I attended the Baldovie recycling centre. I just wanted to commend the young man’s excellent service!! He was an absolute legend and went out of his way to help me! He Is a credit to the site and the Council in general. I would appreciate if you could pass on my thanks to him and please ensure that his supervisor/ manager is aware of the fantastic service and compassion he displayed today.</w:t>
      </w:r>
    </w:p>
    <w:p w14:paraId="290B0E66" w14:textId="77777777" w:rsidR="00BA670C" w:rsidRPr="00607FEA" w:rsidRDefault="00BA670C" w:rsidP="00607FEA">
      <w:pPr>
        <w:spacing w:after="0" w:line="240" w:lineRule="auto"/>
        <w:jc w:val="both"/>
        <w:rPr>
          <w:rFonts w:ascii="Arial" w:hAnsi="Arial" w:cs="Arial"/>
          <w:sz w:val="20"/>
          <w:szCs w:val="20"/>
        </w:rPr>
      </w:pPr>
    </w:p>
    <w:p w14:paraId="5C01E50C" w14:textId="6726AB72" w:rsidR="00523A85" w:rsidRDefault="00523A85" w:rsidP="00607FEA">
      <w:pPr>
        <w:spacing w:after="0" w:line="240" w:lineRule="auto"/>
        <w:jc w:val="both"/>
        <w:rPr>
          <w:rFonts w:ascii="Arial" w:hAnsi="Arial" w:cs="Arial"/>
          <w:sz w:val="20"/>
          <w:szCs w:val="20"/>
        </w:rPr>
      </w:pPr>
      <w:r w:rsidRPr="00607FEA">
        <w:rPr>
          <w:rFonts w:ascii="Arial" w:hAnsi="Arial" w:cs="Arial"/>
          <w:sz w:val="20"/>
          <w:szCs w:val="20"/>
        </w:rPr>
        <w:t>I printed off temporary brown bin permit which unfortunately came off bin as bin guys were emptying neighbours’ bins. By the time I taped permit back on, they were in next street. Spoke to bin guy who was understanding of my predicament. Assured me bin would be collected. To ensure this would be done spoke to x at customer services. She put me on to her supervisor who understood all of the above. Got a call from manager who was also understanding, he assured me bin would be lifted next day; which it was and guy had returned bin to rear of the building. Please pass on my thanks to everyone concerned.</w:t>
      </w:r>
    </w:p>
    <w:p w14:paraId="0C4F3363" w14:textId="344DD219" w:rsidR="0058465F" w:rsidRDefault="007163C6" w:rsidP="00607FEA">
      <w:pPr>
        <w:spacing w:after="0" w:line="240" w:lineRule="auto"/>
        <w:jc w:val="both"/>
        <w:rPr>
          <w:rFonts w:ascii="Arial" w:hAnsi="Arial" w:cs="Arial"/>
          <w:sz w:val="20"/>
          <w:szCs w:val="20"/>
        </w:rPr>
      </w:pPr>
      <w:r w:rsidRPr="007163C6">
        <w:rPr>
          <w:rFonts w:ascii="Arial" w:eastAsia="Times New Roman" w:hAnsi="Arial" w:cs="Arial"/>
          <w:sz w:val="20"/>
          <w:szCs w:val="20"/>
        </w:rPr>
        <w:lastRenderedPageBreak/>
        <w:t xml:space="preserve">I was surprised and delighted to see the cleansing operative working in </w:t>
      </w:r>
      <w:r>
        <w:rPr>
          <w:rFonts w:ascii="Arial" w:eastAsia="Times New Roman" w:hAnsi="Arial" w:cs="Arial"/>
          <w:sz w:val="20"/>
          <w:szCs w:val="20"/>
        </w:rPr>
        <w:t>x</w:t>
      </w:r>
      <w:r w:rsidRPr="007163C6">
        <w:rPr>
          <w:rFonts w:ascii="Arial" w:eastAsia="Times New Roman" w:hAnsi="Arial" w:cs="Arial"/>
          <w:sz w:val="20"/>
          <w:szCs w:val="20"/>
        </w:rPr>
        <w:t xml:space="preserve"> this morning has performed in an exemplary and cheerful manner in not only sweeping up the rubbish but also removing the vegetation which was growing at the side of the buildings and in the gutters. It was a pleasure to see the result of this gentleman’s efforts and </w:t>
      </w:r>
      <w:r>
        <w:rPr>
          <w:rFonts w:ascii="Arial" w:eastAsia="Times New Roman" w:hAnsi="Arial" w:cs="Arial"/>
          <w:sz w:val="20"/>
          <w:szCs w:val="20"/>
        </w:rPr>
        <w:t xml:space="preserve">I </w:t>
      </w:r>
      <w:r w:rsidRPr="007163C6">
        <w:rPr>
          <w:rFonts w:ascii="Arial" w:eastAsia="Times New Roman" w:hAnsi="Arial" w:cs="Arial"/>
          <w:sz w:val="20"/>
          <w:szCs w:val="20"/>
        </w:rPr>
        <w:t>commend him most highly for the work he has done this morning. He deserves a huge pat on the back.</w:t>
      </w:r>
    </w:p>
    <w:p w14:paraId="400B8205" w14:textId="0C4709BD" w:rsidR="0058465F" w:rsidRPr="00A66584" w:rsidRDefault="0058465F" w:rsidP="0058465F">
      <w:pPr>
        <w:pStyle w:val="xmsonormal"/>
        <w:jc w:val="both"/>
        <w:rPr>
          <w:rFonts w:ascii="Arial" w:hAnsi="Arial" w:cs="Arial"/>
          <w:sz w:val="20"/>
          <w:szCs w:val="20"/>
        </w:rPr>
      </w:pPr>
      <w:r w:rsidRPr="00A66584">
        <w:rPr>
          <w:rFonts w:ascii="Arial" w:hAnsi="Arial" w:cs="Arial"/>
          <w:sz w:val="20"/>
          <w:szCs w:val="20"/>
        </w:rPr>
        <w:t xml:space="preserve">About a citizenship ceremony - thank you for the great ceremony you guys had organised. Inviting our guest to take part in the ceremony was fantastic. Everything was perfect from start to finish. Thank you for making this important day even more memorable for everyone. </w:t>
      </w:r>
    </w:p>
    <w:p w14:paraId="5B6259BB" w14:textId="27207940" w:rsidR="00561D12" w:rsidRPr="00141D4A" w:rsidRDefault="00561D12" w:rsidP="00561D12">
      <w:pPr>
        <w:jc w:val="both"/>
        <w:rPr>
          <w:rFonts w:ascii="Arial" w:hAnsi="Arial" w:cs="Arial"/>
          <w:sz w:val="20"/>
          <w:szCs w:val="20"/>
        </w:rPr>
      </w:pPr>
      <w:r w:rsidRPr="00141D4A">
        <w:rPr>
          <w:rFonts w:ascii="Arial" w:eastAsia="Times New Roman" w:hAnsi="Arial" w:cs="Arial"/>
          <w:sz w:val="20"/>
          <w:szCs w:val="20"/>
        </w:rPr>
        <w:t>I would just like to bring to your attention that Morgan Place has never looked so clean since x came. I had to come downstairs to tell him he was doing a great job, not only was he sweeping, picking up paper, also digging out the weeds between the kerbs, oh</w:t>
      </w:r>
      <w:r>
        <w:rPr>
          <w:rFonts w:ascii="Arial" w:eastAsia="Times New Roman" w:hAnsi="Arial" w:cs="Arial"/>
          <w:sz w:val="20"/>
          <w:szCs w:val="20"/>
        </w:rPr>
        <w:t xml:space="preserve"> and</w:t>
      </w:r>
      <w:r w:rsidRPr="00141D4A">
        <w:rPr>
          <w:rFonts w:ascii="Arial" w:eastAsia="Times New Roman" w:hAnsi="Arial" w:cs="Arial"/>
          <w:sz w:val="20"/>
          <w:szCs w:val="20"/>
        </w:rPr>
        <w:t xml:space="preserve"> moving the bins to sweep underneath. Keep up the good work.</w:t>
      </w:r>
    </w:p>
    <w:p w14:paraId="713BF720" w14:textId="0B4CEDDC" w:rsidR="00BA670C" w:rsidRDefault="00BA670C" w:rsidP="00607FEA">
      <w:pPr>
        <w:spacing w:after="0" w:line="240" w:lineRule="auto"/>
        <w:jc w:val="both"/>
        <w:rPr>
          <w:rFonts w:ascii="Arial" w:hAnsi="Arial" w:cs="Arial"/>
          <w:sz w:val="20"/>
          <w:szCs w:val="20"/>
        </w:rPr>
      </w:pPr>
    </w:p>
    <w:p w14:paraId="0AE9434E" w14:textId="1C18936F" w:rsidR="003F5BB2" w:rsidRPr="003F5BB2" w:rsidRDefault="003F5BB2" w:rsidP="008A532C">
      <w:pPr>
        <w:autoSpaceDE w:val="0"/>
        <w:autoSpaceDN w:val="0"/>
        <w:adjustRightInd w:val="0"/>
        <w:spacing w:after="0" w:line="240" w:lineRule="auto"/>
        <w:jc w:val="both"/>
        <w:rPr>
          <w:rFonts w:ascii="Helvetica" w:hAnsi="Helvetica" w:cs="Helvetica"/>
          <w:b/>
          <w:sz w:val="20"/>
          <w:szCs w:val="20"/>
        </w:rPr>
      </w:pPr>
      <w:r w:rsidRPr="003F5BB2">
        <w:rPr>
          <w:rFonts w:ascii="Helvetica" w:hAnsi="Helvetica" w:cs="Helvetica"/>
          <w:b/>
          <w:sz w:val="20"/>
          <w:szCs w:val="20"/>
        </w:rPr>
        <w:t>Thank you cards, email</w:t>
      </w:r>
      <w:r>
        <w:rPr>
          <w:rFonts w:ascii="Helvetica" w:hAnsi="Helvetica" w:cs="Helvetica"/>
          <w:b/>
          <w:sz w:val="20"/>
          <w:szCs w:val="20"/>
        </w:rPr>
        <w:t>s</w:t>
      </w:r>
      <w:r w:rsidRPr="003F5BB2">
        <w:rPr>
          <w:rFonts w:ascii="Helvetica" w:hAnsi="Helvetica" w:cs="Helvetica"/>
          <w:b/>
          <w:sz w:val="20"/>
          <w:szCs w:val="20"/>
        </w:rPr>
        <w:t xml:space="preserve"> etc</w:t>
      </w:r>
    </w:p>
    <w:p w14:paraId="594A8D38" w14:textId="77777777" w:rsidR="003F5BB2" w:rsidRDefault="003F5BB2" w:rsidP="008A532C">
      <w:pPr>
        <w:autoSpaceDE w:val="0"/>
        <w:autoSpaceDN w:val="0"/>
        <w:adjustRightInd w:val="0"/>
        <w:spacing w:after="0" w:line="240" w:lineRule="auto"/>
        <w:jc w:val="both"/>
        <w:rPr>
          <w:rFonts w:ascii="Helvetica" w:hAnsi="Helvetica" w:cs="Helvetica"/>
          <w:sz w:val="20"/>
          <w:szCs w:val="20"/>
        </w:rPr>
      </w:pPr>
    </w:p>
    <w:p w14:paraId="3F23D259" w14:textId="0F671288" w:rsidR="008A532C" w:rsidRPr="00607FEA" w:rsidRDefault="008A532C" w:rsidP="008A532C">
      <w:pPr>
        <w:autoSpaceDE w:val="0"/>
        <w:autoSpaceDN w:val="0"/>
        <w:adjustRightInd w:val="0"/>
        <w:spacing w:after="0" w:line="240" w:lineRule="auto"/>
        <w:jc w:val="both"/>
        <w:rPr>
          <w:rFonts w:ascii="Helvetica" w:hAnsi="Helvetica" w:cs="Helvetica"/>
          <w:sz w:val="20"/>
          <w:szCs w:val="20"/>
        </w:rPr>
      </w:pPr>
      <w:r w:rsidRPr="00607FEA">
        <w:rPr>
          <w:rFonts w:ascii="Helvetica" w:hAnsi="Helvetica" w:cs="Helvetica"/>
          <w:sz w:val="20"/>
          <w:szCs w:val="20"/>
        </w:rPr>
        <w:t xml:space="preserve">In addition to the compliments made </w:t>
      </w:r>
      <w:r w:rsidR="003F5BB2">
        <w:rPr>
          <w:rFonts w:ascii="Helvetica" w:hAnsi="Helvetica" w:cs="Helvetica"/>
          <w:sz w:val="20"/>
          <w:szCs w:val="20"/>
        </w:rPr>
        <w:t xml:space="preserve">using the </w:t>
      </w:r>
      <w:r w:rsidR="00300019">
        <w:rPr>
          <w:rFonts w:ascii="Helvetica" w:hAnsi="Helvetica" w:cs="Helvetica"/>
          <w:sz w:val="20"/>
          <w:szCs w:val="20"/>
        </w:rPr>
        <w:t xml:space="preserve">‘Tell Us About Good Service’ </w:t>
      </w:r>
      <w:r w:rsidRPr="00607FEA">
        <w:rPr>
          <w:rFonts w:ascii="Helvetica" w:hAnsi="Helvetica" w:cs="Helvetica"/>
          <w:sz w:val="20"/>
          <w:szCs w:val="20"/>
        </w:rPr>
        <w:t>online</w:t>
      </w:r>
      <w:r w:rsidR="003F5BB2">
        <w:rPr>
          <w:rFonts w:ascii="Helvetica" w:hAnsi="Helvetica" w:cs="Helvetica"/>
          <w:sz w:val="20"/>
          <w:szCs w:val="20"/>
        </w:rPr>
        <w:t xml:space="preserve"> form</w:t>
      </w:r>
      <w:r w:rsidRPr="00607FEA">
        <w:rPr>
          <w:rFonts w:ascii="Helvetica" w:hAnsi="Helvetica" w:cs="Helvetica"/>
          <w:sz w:val="20"/>
          <w:szCs w:val="20"/>
        </w:rPr>
        <w:t xml:space="preserve">, social care services often receive </w:t>
      </w:r>
      <w:r w:rsidR="00300019">
        <w:rPr>
          <w:rFonts w:ascii="Helvetica" w:hAnsi="Helvetica" w:cs="Helvetica"/>
          <w:sz w:val="20"/>
          <w:szCs w:val="20"/>
        </w:rPr>
        <w:t>thank you</w:t>
      </w:r>
      <w:r w:rsidRPr="00607FEA">
        <w:rPr>
          <w:rFonts w:ascii="Helvetica" w:hAnsi="Helvetica" w:cs="Helvetica"/>
          <w:sz w:val="20"/>
          <w:szCs w:val="20"/>
        </w:rPr>
        <w:t xml:space="preserve"> cards</w:t>
      </w:r>
      <w:r w:rsidR="00300019">
        <w:rPr>
          <w:rFonts w:ascii="Helvetica" w:hAnsi="Helvetica" w:cs="Helvetica"/>
          <w:sz w:val="20"/>
          <w:szCs w:val="20"/>
        </w:rPr>
        <w:t>, emails etc</w:t>
      </w:r>
      <w:r w:rsidRPr="00607FEA">
        <w:rPr>
          <w:rFonts w:ascii="Helvetica" w:hAnsi="Helvetica" w:cs="Helvetica"/>
          <w:sz w:val="20"/>
          <w:szCs w:val="20"/>
        </w:rPr>
        <w:t xml:space="preserve"> direct from </w:t>
      </w:r>
      <w:r w:rsidR="00300019">
        <w:rPr>
          <w:rFonts w:ascii="Helvetica" w:hAnsi="Helvetica" w:cs="Helvetica"/>
          <w:sz w:val="20"/>
          <w:szCs w:val="20"/>
        </w:rPr>
        <w:t xml:space="preserve">the families of </w:t>
      </w:r>
      <w:r w:rsidRPr="00607FEA">
        <w:rPr>
          <w:rFonts w:ascii="Helvetica" w:hAnsi="Helvetica" w:cs="Helvetica"/>
          <w:sz w:val="20"/>
          <w:szCs w:val="20"/>
        </w:rPr>
        <w:t>service users</w:t>
      </w:r>
      <w:r w:rsidR="00300019">
        <w:rPr>
          <w:rFonts w:ascii="Helvetica" w:hAnsi="Helvetica" w:cs="Helvetica"/>
          <w:sz w:val="20"/>
          <w:szCs w:val="20"/>
        </w:rPr>
        <w:t xml:space="preserve"> or others involved in their</w:t>
      </w:r>
      <w:r w:rsidRPr="00607FEA">
        <w:rPr>
          <w:rFonts w:ascii="Helvetica" w:hAnsi="Helvetica" w:cs="Helvetica"/>
          <w:sz w:val="20"/>
          <w:szCs w:val="20"/>
        </w:rPr>
        <w:t xml:space="preserve"> care. Examples of those received </w:t>
      </w:r>
      <w:r w:rsidR="003F5BB2">
        <w:rPr>
          <w:rFonts w:ascii="Helvetica" w:hAnsi="Helvetica" w:cs="Helvetica"/>
          <w:sz w:val="20"/>
          <w:szCs w:val="20"/>
        </w:rPr>
        <w:t>in the past year</w:t>
      </w:r>
      <w:r w:rsidRPr="00607FEA">
        <w:rPr>
          <w:rFonts w:ascii="Helvetica" w:hAnsi="Helvetica" w:cs="Helvetica"/>
          <w:sz w:val="20"/>
          <w:szCs w:val="20"/>
        </w:rPr>
        <w:t xml:space="preserve"> include:</w:t>
      </w:r>
    </w:p>
    <w:p w14:paraId="5C497A05" w14:textId="77777777" w:rsidR="008A532C" w:rsidRPr="00607FEA" w:rsidRDefault="008A532C" w:rsidP="008A532C">
      <w:pPr>
        <w:autoSpaceDE w:val="0"/>
        <w:autoSpaceDN w:val="0"/>
        <w:adjustRightInd w:val="0"/>
        <w:spacing w:after="0" w:line="240" w:lineRule="auto"/>
        <w:rPr>
          <w:rFonts w:ascii="Helvetica" w:hAnsi="Helvetica" w:cs="Helvetica"/>
          <w:sz w:val="20"/>
          <w:szCs w:val="20"/>
        </w:rPr>
      </w:pPr>
    </w:p>
    <w:p w14:paraId="09DAFBEB" w14:textId="77777777" w:rsidR="008A532C" w:rsidRPr="00607FEA" w:rsidRDefault="008A532C" w:rsidP="008A532C">
      <w:pPr>
        <w:autoSpaceDE w:val="0"/>
        <w:autoSpaceDN w:val="0"/>
        <w:adjustRightInd w:val="0"/>
        <w:spacing w:after="0" w:line="240" w:lineRule="auto"/>
        <w:rPr>
          <w:rFonts w:ascii="Helvetica" w:hAnsi="Helvetica" w:cs="Helvetica"/>
          <w:sz w:val="20"/>
          <w:szCs w:val="20"/>
        </w:rPr>
      </w:pPr>
      <w:r w:rsidRPr="00607FEA">
        <w:rPr>
          <w:rFonts w:ascii="Helvetica" w:hAnsi="Helvetica" w:cs="Helvetica"/>
          <w:sz w:val="20"/>
          <w:szCs w:val="20"/>
        </w:rPr>
        <w:t>For Social Care Response and Telecare:</w:t>
      </w:r>
    </w:p>
    <w:p w14:paraId="30FF21A4" w14:textId="77777777" w:rsidR="008A532C" w:rsidRPr="00607FEA" w:rsidRDefault="008A532C" w:rsidP="008A532C">
      <w:pPr>
        <w:autoSpaceDE w:val="0"/>
        <w:autoSpaceDN w:val="0"/>
        <w:adjustRightInd w:val="0"/>
        <w:spacing w:after="0" w:line="240" w:lineRule="auto"/>
        <w:rPr>
          <w:rFonts w:ascii="Helvetica" w:hAnsi="Helvetica" w:cs="Helvetica"/>
          <w:sz w:val="20"/>
          <w:szCs w:val="20"/>
        </w:rPr>
      </w:pPr>
    </w:p>
    <w:p w14:paraId="46BA5E0E" w14:textId="77777777" w:rsidR="008A532C" w:rsidRPr="00607FEA" w:rsidRDefault="008A532C" w:rsidP="008A532C">
      <w:pPr>
        <w:autoSpaceDE w:val="0"/>
        <w:autoSpaceDN w:val="0"/>
        <w:adjustRightInd w:val="0"/>
        <w:spacing w:after="0" w:line="240" w:lineRule="auto"/>
        <w:jc w:val="both"/>
        <w:rPr>
          <w:rFonts w:ascii="Helvetica" w:hAnsi="Helvetica" w:cs="Helvetica"/>
          <w:sz w:val="20"/>
          <w:szCs w:val="20"/>
        </w:rPr>
      </w:pPr>
      <w:r w:rsidRPr="00607FEA">
        <w:rPr>
          <w:rFonts w:ascii="Helvetica" w:hAnsi="Helvetica" w:cs="Helvetica"/>
          <w:sz w:val="20"/>
          <w:szCs w:val="20"/>
        </w:rPr>
        <w:t>Mrs X who had her alarm installed the other day called to say she had an excellent experience with the Telecare team who installed her alarm. They were very knowledgeable about SCR &amp; Telecare and made her feel very relaxed and at ease.</w:t>
      </w:r>
    </w:p>
    <w:p w14:paraId="76B711E1" w14:textId="77777777" w:rsidR="008A532C" w:rsidRPr="00607FEA" w:rsidRDefault="008A532C" w:rsidP="008A532C">
      <w:pPr>
        <w:autoSpaceDE w:val="0"/>
        <w:autoSpaceDN w:val="0"/>
        <w:adjustRightInd w:val="0"/>
        <w:spacing w:after="0" w:line="240" w:lineRule="auto"/>
        <w:rPr>
          <w:rFonts w:ascii="Helvetica" w:hAnsi="Helvetica" w:cs="Helvetica"/>
          <w:sz w:val="20"/>
          <w:szCs w:val="20"/>
        </w:rPr>
      </w:pPr>
    </w:p>
    <w:p w14:paraId="6835D9ED" w14:textId="77777777" w:rsidR="008A532C" w:rsidRPr="00607FEA" w:rsidRDefault="008A532C" w:rsidP="008A532C">
      <w:pPr>
        <w:autoSpaceDE w:val="0"/>
        <w:autoSpaceDN w:val="0"/>
        <w:adjustRightInd w:val="0"/>
        <w:spacing w:after="0" w:line="240" w:lineRule="auto"/>
        <w:jc w:val="both"/>
        <w:rPr>
          <w:rFonts w:ascii="Helvetica" w:hAnsi="Helvetica" w:cs="Helvetica"/>
          <w:sz w:val="20"/>
          <w:szCs w:val="20"/>
        </w:rPr>
      </w:pPr>
      <w:r w:rsidRPr="00607FEA">
        <w:rPr>
          <w:rFonts w:ascii="Helvetica" w:hAnsi="Helvetica" w:cs="Helvetica"/>
          <w:sz w:val="20"/>
          <w:szCs w:val="20"/>
        </w:rPr>
        <w:t>Mr Y called to say that his mum had used her pendant as she had had an accident. The two staff who attended were so nice, reassuring his mum that everything was fine and not to worry. His mum doesn’t use her alarm as she gets embarrassed, however after her experience today she is more confident in using her alarm.</w:t>
      </w:r>
    </w:p>
    <w:p w14:paraId="74F6363B" w14:textId="77777777" w:rsidR="008A532C" w:rsidRPr="00607FEA" w:rsidRDefault="008A532C" w:rsidP="008A532C">
      <w:pPr>
        <w:autoSpaceDE w:val="0"/>
        <w:autoSpaceDN w:val="0"/>
        <w:adjustRightInd w:val="0"/>
        <w:spacing w:after="0" w:line="240" w:lineRule="auto"/>
        <w:rPr>
          <w:rFonts w:ascii="Helvetica" w:hAnsi="Helvetica" w:cs="Helvetica"/>
          <w:sz w:val="20"/>
          <w:szCs w:val="20"/>
        </w:rPr>
      </w:pPr>
    </w:p>
    <w:p w14:paraId="248B6D2C" w14:textId="77777777" w:rsidR="008A532C" w:rsidRPr="00607FEA" w:rsidRDefault="008A532C" w:rsidP="008A532C">
      <w:pPr>
        <w:autoSpaceDE w:val="0"/>
        <w:autoSpaceDN w:val="0"/>
        <w:adjustRightInd w:val="0"/>
        <w:spacing w:after="0" w:line="240" w:lineRule="auto"/>
        <w:jc w:val="both"/>
        <w:rPr>
          <w:rFonts w:ascii="Helvetica" w:hAnsi="Helvetica" w:cs="Helvetica"/>
          <w:sz w:val="20"/>
          <w:szCs w:val="20"/>
        </w:rPr>
      </w:pPr>
      <w:r w:rsidRPr="00607FEA">
        <w:rPr>
          <w:rFonts w:ascii="Helvetica" w:hAnsi="Helvetica" w:cs="Helvetica"/>
          <w:sz w:val="20"/>
          <w:szCs w:val="20"/>
        </w:rPr>
        <w:t>Call from service user’s daughter complimenting the telecare team, saying how nice they were and how they verbally talked through the equipment with her mum and made her mum feel at ease.</w:t>
      </w:r>
    </w:p>
    <w:p w14:paraId="13E7EEA7" w14:textId="77777777" w:rsidR="008A532C" w:rsidRPr="00607FEA" w:rsidRDefault="008A532C" w:rsidP="008A532C">
      <w:pPr>
        <w:autoSpaceDE w:val="0"/>
        <w:autoSpaceDN w:val="0"/>
        <w:adjustRightInd w:val="0"/>
        <w:spacing w:after="0" w:line="240" w:lineRule="auto"/>
        <w:rPr>
          <w:rFonts w:ascii="Helvetica" w:hAnsi="Helvetica" w:cs="Helvetica"/>
          <w:sz w:val="20"/>
          <w:szCs w:val="20"/>
        </w:rPr>
      </w:pPr>
    </w:p>
    <w:p w14:paraId="43BB42F3" w14:textId="77777777" w:rsidR="008A532C" w:rsidRPr="00607FEA" w:rsidRDefault="008A532C" w:rsidP="008A532C">
      <w:pPr>
        <w:autoSpaceDE w:val="0"/>
        <w:autoSpaceDN w:val="0"/>
        <w:adjustRightInd w:val="0"/>
        <w:spacing w:after="0" w:line="240" w:lineRule="auto"/>
        <w:jc w:val="both"/>
        <w:rPr>
          <w:rFonts w:ascii="Helvetica" w:hAnsi="Helvetica" w:cs="Helvetica"/>
          <w:sz w:val="20"/>
          <w:szCs w:val="20"/>
        </w:rPr>
      </w:pPr>
      <w:r w:rsidRPr="00607FEA">
        <w:rPr>
          <w:rFonts w:ascii="Helvetica" w:hAnsi="Helvetica" w:cs="Helvetica"/>
          <w:sz w:val="20"/>
          <w:szCs w:val="20"/>
        </w:rPr>
        <w:t>Compliment saying the service received from the first call to the final visit was second to none, very pleasant and helpful staff. Assistance on the phone was exceptional and the home visit from was also exceptional - both made my mum feel at ease and explained everything that they were doing. Well done to your teams!</w:t>
      </w:r>
    </w:p>
    <w:p w14:paraId="02044CA8" w14:textId="77777777" w:rsidR="008A532C" w:rsidRPr="00607FEA" w:rsidRDefault="008A532C" w:rsidP="008A532C">
      <w:pPr>
        <w:autoSpaceDE w:val="0"/>
        <w:autoSpaceDN w:val="0"/>
        <w:adjustRightInd w:val="0"/>
        <w:spacing w:after="0" w:line="240" w:lineRule="auto"/>
        <w:rPr>
          <w:rFonts w:ascii="Helvetica" w:hAnsi="Helvetica" w:cs="Helvetica"/>
          <w:sz w:val="20"/>
          <w:szCs w:val="20"/>
        </w:rPr>
      </w:pPr>
    </w:p>
    <w:p w14:paraId="79FD7D7A" w14:textId="77777777" w:rsidR="008A532C" w:rsidRPr="00607FEA" w:rsidRDefault="008A532C" w:rsidP="008A532C">
      <w:pPr>
        <w:autoSpaceDE w:val="0"/>
        <w:autoSpaceDN w:val="0"/>
        <w:adjustRightInd w:val="0"/>
        <w:spacing w:after="0" w:line="240" w:lineRule="auto"/>
        <w:jc w:val="both"/>
        <w:rPr>
          <w:rFonts w:ascii="Helvetica" w:hAnsi="Helvetica" w:cs="Helvetica"/>
          <w:sz w:val="20"/>
          <w:szCs w:val="20"/>
        </w:rPr>
      </w:pPr>
      <w:r w:rsidRPr="00607FEA">
        <w:rPr>
          <w:rFonts w:ascii="Helvetica" w:hAnsi="Helvetica" w:cs="Helvetica"/>
          <w:sz w:val="20"/>
          <w:szCs w:val="20"/>
        </w:rPr>
        <w:t>I want to thank the control room staff for their help and also the workers who came out to see if I was ok. I was a little shaken but otherwise fine, your service is a life line.</w:t>
      </w:r>
    </w:p>
    <w:p w14:paraId="0CC3B739" w14:textId="77777777" w:rsidR="008A532C" w:rsidRPr="00607FEA" w:rsidRDefault="008A532C" w:rsidP="008A532C">
      <w:pPr>
        <w:autoSpaceDE w:val="0"/>
        <w:autoSpaceDN w:val="0"/>
        <w:adjustRightInd w:val="0"/>
        <w:spacing w:after="0" w:line="240" w:lineRule="auto"/>
        <w:rPr>
          <w:rFonts w:ascii="Helvetica" w:hAnsi="Helvetica" w:cs="Helvetica"/>
          <w:sz w:val="20"/>
          <w:szCs w:val="20"/>
        </w:rPr>
      </w:pPr>
    </w:p>
    <w:p w14:paraId="4B58C086" w14:textId="77777777" w:rsidR="008A532C" w:rsidRPr="00607FEA" w:rsidRDefault="008A532C" w:rsidP="008A532C">
      <w:pPr>
        <w:autoSpaceDE w:val="0"/>
        <w:autoSpaceDN w:val="0"/>
        <w:adjustRightInd w:val="0"/>
        <w:spacing w:after="0" w:line="240" w:lineRule="auto"/>
        <w:jc w:val="both"/>
        <w:rPr>
          <w:rFonts w:ascii="Helvetica" w:hAnsi="Helvetica" w:cs="Helvetica"/>
          <w:sz w:val="20"/>
          <w:szCs w:val="20"/>
        </w:rPr>
      </w:pPr>
      <w:r w:rsidRPr="00607FEA">
        <w:rPr>
          <w:rFonts w:ascii="Helvetica" w:hAnsi="Helvetica" w:cs="Helvetica"/>
          <w:sz w:val="20"/>
          <w:szCs w:val="20"/>
        </w:rPr>
        <w:t>Compliment from client’s daughter. Telecare assessor was out to install equipment at mother’s house, he was very professional and knowable of what he was doing, he had a kind nature towards my mother, he is an asset to your team.</w:t>
      </w:r>
    </w:p>
    <w:p w14:paraId="26DEC513" w14:textId="77777777" w:rsidR="008A532C" w:rsidRPr="00607FEA" w:rsidRDefault="008A532C" w:rsidP="008A532C">
      <w:pPr>
        <w:autoSpaceDE w:val="0"/>
        <w:autoSpaceDN w:val="0"/>
        <w:adjustRightInd w:val="0"/>
        <w:spacing w:after="0" w:line="240" w:lineRule="auto"/>
        <w:rPr>
          <w:rFonts w:ascii="Helvetica" w:hAnsi="Helvetica" w:cs="Helvetica"/>
          <w:sz w:val="20"/>
          <w:szCs w:val="20"/>
        </w:rPr>
      </w:pPr>
    </w:p>
    <w:p w14:paraId="4B3B2F10" w14:textId="77777777" w:rsidR="008A532C" w:rsidRPr="00607FEA" w:rsidRDefault="008A532C" w:rsidP="008A532C">
      <w:pPr>
        <w:autoSpaceDE w:val="0"/>
        <w:autoSpaceDN w:val="0"/>
        <w:adjustRightInd w:val="0"/>
        <w:spacing w:after="0" w:line="240" w:lineRule="auto"/>
        <w:jc w:val="both"/>
        <w:rPr>
          <w:rFonts w:ascii="Helvetica" w:hAnsi="Helvetica" w:cs="Helvetica"/>
          <w:sz w:val="20"/>
          <w:szCs w:val="20"/>
        </w:rPr>
      </w:pPr>
      <w:r w:rsidRPr="00607FEA">
        <w:rPr>
          <w:rFonts w:ascii="Helvetica" w:hAnsi="Helvetica" w:cs="Helvetica"/>
          <w:sz w:val="20"/>
          <w:szCs w:val="20"/>
        </w:rPr>
        <w:t>Thank you card from service user saying that she wants to thank everyone for all their help and support when she had an accident, said your service is a lifeline for me.</w:t>
      </w:r>
    </w:p>
    <w:p w14:paraId="38894564" w14:textId="77777777" w:rsidR="008A532C" w:rsidRPr="00607FEA" w:rsidRDefault="008A532C" w:rsidP="008A532C">
      <w:pPr>
        <w:autoSpaceDE w:val="0"/>
        <w:autoSpaceDN w:val="0"/>
        <w:adjustRightInd w:val="0"/>
        <w:spacing w:after="0" w:line="240" w:lineRule="auto"/>
        <w:rPr>
          <w:rFonts w:ascii="Helvetica" w:hAnsi="Helvetica" w:cs="Helvetica"/>
          <w:sz w:val="20"/>
          <w:szCs w:val="20"/>
        </w:rPr>
      </w:pPr>
    </w:p>
    <w:p w14:paraId="6129AE4F" w14:textId="77777777" w:rsidR="008A532C" w:rsidRPr="00607FEA" w:rsidRDefault="008A532C" w:rsidP="008A532C">
      <w:pPr>
        <w:autoSpaceDE w:val="0"/>
        <w:autoSpaceDN w:val="0"/>
        <w:adjustRightInd w:val="0"/>
        <w:spacing w:after="0" w:line="240" w:lineRule="auto"/>
        <w:rPr>
          <w:rFonts w:ascii="Helvetica" w:hAnsi="Helvetica" w:cs="Helvetica"/>
          <w:sz w:val="20"/>
          <w:szCs w:val="20"/>
        </w:rPr>
      </w:pPr>
      <w:r w:rsidRPr="00607FEA">
        <w:rPr>
          <w:rFonts w:ascii="Helvetica" w:hAnsi="Helvetica" w:cs="Helvetica"/>
          <w:sz w:val="20"/>
          <w:szCs w:val="20"/>
        </w:rPr>
        <w:t>For Health &amp; Community Care support workers:</w:t>
      </w:r>
    </w:p>
    <w:p w14:paraId="1710F818" w14:textId="77777777" w:rsidR="008A532C" w:rsidRPr="00607FEA" w:rsidRDefault="008A532C" w:rsidP="008A532C">
      <w:pPr>
        <w:autoSpaceDE w:val="0"/>
        <w:autoSpaceDN w:val="0"/>
        <w:adjustRightInd w:val="0"/>
        <w:spacing w:after="0" w:line="240" w:lineRule="auto"/>
        <w:rPr>
          <w:rFonts w:ascii="Helvetica" w:hAnsi="Helvetica" w:cs="Helvetica"/>
          <w:sz w:val="20"/>
          <w:szCs w:val="20"/>
        </w:rPr>
      </w:pPr>
    </w:p>
    <w:p w14:paraId="010A677F" w14:textId="77777777" w:rsidR="008A532C" w:rsidRPr="00607FEA" w:rsidRDefault="008A532C" w:rsidP="008A532C">
      <w:pPr>
        <w:autoSpaceDE w:val="0"/>
        <w:autoSpaceDN w:val="0"/>
        <w:adjustRightInd w:val="0"/>
        <w:spacing w:after="0" w:line="240" w:lineRule="auto"/>
        <w:jc w:val="both"/>
        <w:rPr>
          <w:rFonts w:ascii="Helvetica" w:hAnsi="Helvetica" w:cs="Helvetica"/>
          <w:sz w:val="20"/>
          <w:szCs w:val="20"/>
        </w:rPr>
      </w:pPr>
      <w:r w:rsidRPr="00607FEA">
        <w:rPr>
          <w:rFonts w:ascii="Helvetica" w:hAnsi="Helvetica" w:cs="Helvetica"/>
          <w:sz w:val="20"/>
          <w:szCs w:val="20"/>
        </w:rPr>
        <w:t>I couldn’t be more thankful to you and what you’ve done for us. You really are an angel walking. Since the second you came into our lives, it’s turned around and become the best life. Thank you so much. So much.</w:t>
      </w:r>
    </w:p>
    <w:p w14:paraId="07311E26" w14:textId="77777777" w:rsidR="008A532C" w:rsidRPr="00607FEA" w:rsidRDefault="008A532C" w:rsidP="008A532C">
      <w:pPr>
        <w:autoSpaceDE w:val="0"/>
        <w:autoSpaceDN w:val="0"/>
        <w:adjustRightInd w:val="0"/>
        <w:spacing w:after="0" w:line="240" w:lineRule="auto"/>
        <w:rPr>
          <w:rFonts w:ascii="Helvetica" w:hAnsi="Helvetica" w:cs="Helvetica"/>
          <w:sz w:val="20"/>
          <w:szCs w:val="20"/>
        </w:rPr>
      </w:pPr>
    </w:p>
    <w:p w14:paraId="025E5553" w14:textId="77777777" w:rsidR="008A532C" w:rsidRPr="00607FEA" w:rsidRDefault="008A532C" w:rsidP="008A532C">
      <w:pPr>
        <w:autoSpaceDE w:val="0"/>
        <w:autoSpaceDN w:val="0"/>
        <w:adjustRightInd w:val="0"/>
        <w:spacing w:after="0" w:line="240" w:lineRule="auto"/>
        <w:jc w:val="both"/>
        <w:rPr>
          <w:rFonts w:ascii="Helvetica" w:hAnsi="Helvetica" w:cs="Helvetica"/>
          <w:sz w:val="20"/>
          <w:szCs w:val="20"/>
        </w:rPr>
      </w:pPr>
      <w:r w:rsidRPr="00607FEA">
        <w:rPr>
          <w:rFonts w:ascii="Helvetica" w:hAnsi="Helvetica" w:cs="Helvetica"/>
          <w:sz w:val="20"/>
          <w:szCs w:val="20"/>
        </w:rPr>
        <w:t>In times when people are quick to complain, our family wanted to pass on our compliments and thanks to your worker x. He is allocated as my dad’s social worker and was previously allocated to my mum. The service he provided was responsive and sensitive and made difficult times less stressful, due to his helpful manner and calm demeanour.</w:t>
      </w:r>
    </w:p>
    <w:p w14:paraId="77FC14FF" w14:textId="77777777" w:rsidR="008A532C" w:rsidRPr="00607FEA" w:rsidRDefault="008A532C" w:rsidP="008A532C">
      <w:pPr>
        <w:autoSpaceDE w:val="0"/>
        <w:autoSpaceDN w:val="0"/>
        <w:adjustRightInd w:val="0"/>
        <w:spacing w:after="0" w:line="240" w:lineRule="auto"/>
        <w:rPr>
          <w:rFonts w:ascii="Helvetica" w:hAnsi="Helvetica" w:cs="Helvetica"/>
          <w:sz w:val="20"/>
          <w:szCs w:val="20"/>
        </w:rPr>
      </w:pPr>
    </w:p>
    <w:p w14:paraId="1CBE79E8" w14:textId="77777777" w:rsidR="008A532C" w:rsidRPr="00607FEA" w:rsidRDefault="008A532C" w:rsidP="008A532C">
      <w:pPr>
        <w:autoSpaceDE w:val="0"/>
        <w:autoSpaceDN w:val="0"/>
        <w:adjustRightInd w:val="0"/>
        <w:spacing w:after="0" w:line="240" w:lineRule="auto"/>
        <w:jc w:val="both"/>
        <w:rPr>
          <w:rFonts w:ascii="Helvetica" w:hAnsi="Helvetica" w:cs="Helvetica"/>
          <w:sz w:val="20"/>
          <w:szCs w:val="20"/>
        </w:rPr>
      </w:pPr>
      <w:r w:rsidRPr="00607FEA">
        <w:rPr>
          <w:rFonts w:ascii="Helvetica" w:hAnsi="Helvetica" w:cs="Helvetica"/>
          <w:sz w:val="20"/>
          <w:szCs w:val="20"/>
        </w:rPr>
        <w:lastRenderedPageBreak/>
        <w:t>My mother passed away last week. I'd like just to record our family's thanks to you and your colleagues for your assistance in getting carers in place as speedily as you did. The carers who came were fantastically supportive and frankly we would have really struggled without them.</w:t>
      </w:r>
    </w:p>
    <w:p w14:paraId="5257846F" w14:textId="77777777" w:rsidR="008A532C" w:rsidRPr="00607FEA" w:rsidRDefault="008A532C" w:rsidP="008A532C">
      <w:pPr>
        <w:autoSpaceDE w:val="0"/>
        <w:autoSpaceDN w:val="0"/>
        <w:adjustRightInd w:val="0"/>
        <w:spacing w:after="0" w:line="240" w:lineRule="auto"/>
        <w:rPr>
          <w:rFonts w:ascii="Helvetica" w:hAnsi="Helvetica" w:cs="Helvetica"/>
          <w:sz w:val="20"/>
          <w:szCs w:val="20"/>
        </w:rPr>
      </w:pPr>
    </w:p>
    <w:p w14:paraId="02807749" w14:textId="77777777" w:rsidR="008A532C" w:rsidRPr="00607FEA" w:rsidRDefault="008A532C" w:rsidP="008A532C">
      <w:pPr>
        <w:autoSpaceDE w:val="0"/>
        <w:autoSpaceDN w:val="0"/>
        <w:adjustRightInd w:val="0"/>
        <w:spacing w:after="0" w:line="240" w:lineRule="auto"/>
        <w:jc w:val="both"/>
        <w:rPr>
          <w:rFonts w:ascii="Helvetica" w:hAnsi="Helvetica" w:cs="Helvetica"/>
          <w:sz w:val="20"/>
          <w:szCs w:val="20"/>
        </w:rPr>
      </w:pPr>
      <w:r w:rsidRPr="00607FEA">
        <w:rPr>
          <w:rFonts w:ascii="Helvetica" w:hAnsi="Helvetica" w:cs="Helvetica"/>
          <w:sz w:val="20"/>
          <w:szCs w:val="20"/>
        </w:rPr>
        <w:t>I struggle with my confidence but also due to my anxiety and paranoia I find it difficult to feel comfortable discussing the issues that I face and come across. However, with x it is completely different. She is such a welcoming person I instantly felt comfortable to discuss all issues that I was facing with her. She has also given me such confidence in myself and things that I can still do. She is incredible. She has helped me more than anyone has helped me and I just really wanted to send you an email to express the most I can how amazing she is as a support worker! I wouldn’t be where I am right now having the confidence to go on a bus and go grab a coffee myself without the support of x behind me. Please ensure my praise is passed onto anyone who this would please, as she has definitely been my saviour.</w:t>
      </w:r>
    </w:p>
    <w:p w14:paraId="214DC24D" w14:textId="77777777" w:rsidR="008A532C" w:rsidRPr="00607FEA" w:rsidRDefault="008A532C" w:rsidP="00607FEA">
      <w:pPr>
        <w:spacing w:after="0" w:line="240" w:lineRule="auto"/>
        <w:jc w:val="both"/>
        <w:rPr>
          <w:rFonts w:ascii="Arial" w:hAnsi="Arial" w:cs="Arial"/>
          <w:sz w:val="20"/>
          <w:szCs w:val="20"/>
        </w:rPr>
      </w:pPr>
    </w:p>
    <w:p w14:paraId="4FBCD52D" w14:textId="347F467F" w:rsidR="00523A85" w:rsidRPr="00607FEA" w:rsidRDefault="00523A85" w:rsidP="00607FEA">
      <w:pPr>
        <w:spacing w:after="0" w:line="240" w:lineRule="auto"/>
        <w:jc w:val="both"/>
        <w:rPr>
          <w:rFonts w:ascii="Arial" w:hAnsi="Arial" w:cs="Arial"/>
          <w:sz w:val="20"/>
          <w:szCs w:val="20"/>
        </w:rPr>
      </w:pPr>
      <w:r w:rsidRPr="00607FEA">
        <w:rPr>
          <w:rFonts w:ascii="Arial" w:hAnsi="Arial" w:cs="Arial"/>
          <w:sz w:val="20"/>
          <w:szCs w:val="20"/>
        </w:rPr>
        <w:t>For Community Independent Living Service</w:t>
      </w:r>
      <w:r w:rsidR="003F5BB2">
        <w:rPr>
          <w:rFonts w:ascii="Arial" w:hAnsi="Arial" w:cs="Arial"/>
          <w:sz w:val="20"/>
          <w:szCs w:val="20"/>
        </w:rPr>
        <w:t xml:space="preserve"> / OT</w:t>
      </w:r>
      <w:r w:rsidR="00BA670C" w:rsidRPr="00607FEA">
        <w:rPr>
          <w:rFonts w:ascii="Arial" w:hAnsi="Arial" w:cs="Arial"/>
          <w:sz w:val="20"/>
          <w:szCs w:val="20"/>
        </w:rPr>
        <w:t>:</w:t>
      </w:r>
    </w:p>
    <w:p w14:paraId="64436C7F" w14:textId="2EEA58C7" w:rsidR="00BA670C" w:rsidRDefault="00BA670C" w:rsidP="00607FEA">
      <w:pPr>
        <w:spacing w:after="0" w:line="240" w:lineRule="auto"/>
        <w:jc w:val="both"/>
        <w:rPr>
          <w:rFonts w:ascii="Arial" w:hAnsi="Arial" w:cs="Arial"/>
          <w:sz w:val="20"/>
          <w:szCs w:val="20"/>
        </w:rPr>
      </w:pPr>
    </w:p>
    <w:p w14:paraId="4D48B519" w14:textId="77777777" w:rsidR="003F5BB2" w:rsidRPr="00607FEA" w:rsidRDefault="003F5BB2" w:rsidP="003F5BB2">
      <w:pPr>
        <w:autoSpaceDE w:val="0"/>
        <w:autoSpaceDN w:val="0"/>
        <w:adjustRightInd w:val="0"/>
        <w:spacing w:after="0" w:line="240" w:lineRule="auto"/>
        <w:jc w:val="both"/>
        <w:rPr>
          <w:rFonts w:ascii="Helvetica" w:hAnsi="Helvetica" w:cs="Helvetica"/>
          <w:sz w:val="20"/>
          <w:szCs w:val="20"/>
        </w:rPr>
      </w:pPr>
      <w:r w:rsidRPr="00607FEA">
        <w:rPr>
          <w:rFonts w:ascii="Helvetica" w:hAnsi="Helvetica" w:cs="Helvetica"/>
          <w:sz w:val="20"/>
          <w:szCs w:val="20"/>
        </w:rPr>
        <w:t>Daughter wished to thank OT First contact and OT store/Driver for speedy service. Equipment ordered and delivered same day. Very grateful.</w:t>
      </w:r>
    </w:p>
    <w:p w14:paraId="7958690E" w14:textId="77777777" w:rsidR="003F5BB2" w:rsidRPr="00607FEA" w:rsidRDefault="003F5BB2" w:rsidP="003F5BB2">
      <w:pPr>
        <w:autoSpaceDE w:val="0"/>
        <w:autoSpaceDN w:val="0"/>
        <w:adjustRightInd w:val="0"/>
        <w:spacing w:after="0" w:line="240" w:lineRule="auto"/>
        <w:rPr>
          <w:rFonts w:ascii="Helvetica" w:hAnsi="Helvetica" w:cs="Helvetica"/>
          <w:sz w:val="20"/>
          <w:szCs w:val="20"/>
        </w:rPr>
      </w:pPr>
    </w:p>
    <w:p w14:paraId="4FC32A48" w14:textId="77777777" w:rsidR="003F5BB2" w:rsidRPr="00607FEA" w:rsidRDefault="003F5BB2" w:rsidP="003F5BB2">
      <w:pPr>
        <w:autoSpaceDE w:val="0"/>
        <w:autoSpaceDN w:val="0"/>
        <w:adjustRightInd w:val="0"/>
        <w:spacing w:after="0" w:line="240" w:lineRule="auto"/>
        <w:jc w:val="both"/>
        <w:rPr>
          <w:rFonts w:ascii="Helvetica" w:hAnsi="Helvetica" w:cs="Helvetica"/>
          <w:sz w:val="20"/>
          <w:szCs w:val="20"/>
        </w:rPr>
      </w:pPr>
      <w:r w:rsidRPr="00607FEA">
        <w:rPr>
          <w:rFonts w:ascii="Helvetica" w:hAnsi="Helvetica" w:cs="Helvetica"/>
          <w:sz w:val="20"/>
          <w:szCs w:val="20"/>
        </w:rPr>
        <w:t>Service user called to advise of the “amazing service” and “really impressed” by the OT First contact service and OT store.</w:t>
      </w:r>
    </w:p>
    <w:p w14:paraId="6F5C918D" w14:textId="77777777" w:rsidR="003F5BB2" w:rsidRPr="00607FEA" w:rsidRDefault="003F5BB2" w:rsidP="00607FEA">
      <w:pPr>
        <w:spacing w:after="0" w:line="240" w:lineRule="auto"/>
        <w:jc w:val="both"/>
        <w:rPr>
          <w:rFonts w:ascii="Arial" w:hAnsi="Arial" w:cs="Arial"/>
          <w:sz w:val="20"/>
          <w:szCs w:val="20"/>
        </w:rPr>
      </w:pPr>
    </w:p>
    <w:p w14:paraId="1A4B0028" w14:textId="1A36A71C" w:rsidR="00523A85" w:rsidRPr="00607FEA" w:rsidRDefault="00523A85" w:rsidP="00607FEA">
      <w:pPr>
        <w:spacing w:after="0" w:line="240" w:lineRule="auto"/>
        <w:jc w:val="both"/>
        <w:rPr>
          <w:rFonts w:ascii="Arial" w:hAnsi="Arial" w:cs="Arial"/>
          <w:sz w:val="20"/>
          <w:szCs w:val="20"/>
          <w:lang w:val="en"/>
        </w:rPr>
      </w:pPr>
      <w:r w:rsidRPr="00607FEA">
        <w:rPr>
          <w:rFonts w:ascii="Arial" w:hAnsi="Arial" w:cs="Arial"/>
          <w:sz w:val="20"/>
          <w:szCs w:val="20"/>
        </w:rPr>
        <w:t>(</w:t>
      </w:r>
      <w:r w:rsidRPr="00607FEA">
        <w:rPr>
          <w:rFonts w:ascii="Arial" w:hAnsi="Arial" w:cs="Arial"/>
          <w:sz w:val="20"/>
          <w:szCs w:val="20"/>
          <w:lang w:val="en"/>
        </w:rPr>
        <w:t>relates to AHP Support Workers from Physio rehab and an OT Support Worker) My husband received excellent care from everyone who walked into the room. Tanya was the first nurse assisting us and she was a delight, what excellent care she provides. There were also others that I would like to mention as they were excellent too. Paula, the physiotherapist, has been wonderful. She gave my husband a new exercise regime that seems to be working well. Shona, the occupation health therapist has also brought in extra aids for my husband to try and it made a difference. We have been very impressed with the care and attention my husband received and I felt involved in his care and well-informed. Thank you so much for the excellent ongoing care!</w:t>
      </w:r>
    </w:p>
    <w:p w14:paraId="47627444" w14:textId="77777777" w:rsidR="00BA670C" w:rsidRPr="00607FEA" w:rsidRDefault="00BA670C" w:rsidP="00607FEA">
      <w:pPr>
        <w:spacing w:after="0" w:line="240" w:lineRule="auto"/>
        <w:jc w:val="both"/>
        <w:rPr>
          <w:rFonts w:ascii="Arial" w:hAnsi="Arial" w:cs="Arial"/>
          <w:sz w:val="20"/>
          <w:szCs w:val="20"/>
          <w:lang w:val="en"/>
        </w:rPr>
      </w:pPr>
    </w:p>
    <w:p w14:paraId="4A51CC15" w14:textId="27132374" w:rsidR="00523A85" w:rsidRPr="00607FEA" w:rsidRDefault="00523A85" w:rsidP="00607FEA">
      <w:pPr>
        <w:spacing w:after="0" w:line="240" w:lineRule="auto"/>
        <w:jc w:val="both"/>
        <w:rPr>
          <w:rFonts w:ascii="Arial" w:hAnsi="Arial" w:cs="Arial"/>
          <w:sz w:val="20"/>
          <w:szCs w:val="20"/>
        </w:rPr>
      </w:pPr>
      <w:r w:rsidRPr="00607FEA">
        <w:rPr>
          <w:rFonts w:ascii="Arial" w:hAnsi="Arial" w:cs="Arial"/>
          <w:sz w:val="20"/>
          <w:szCs w:val="20"/>
        </w:rPr>
        <w:t>Daughter of service user advised OT Store driver “was really nice and helpful”.</w:t>
      </w:r>
    </w:p>
    <w:p w14:paraId="2443EF4F" w14:textId="77777777" w:rsidR="00BA670C" w:rsidRPr="00607FEA" w:rsidRDefault="00BA670C" w:rsidP="00607FEA">
      <w:pPr>
        <w:spacing w:after="0" w:line="240" w:lineRule="auto"/>
        <w:jc w:val="both"/>
        <w:rPr>
          <w:rFonts w:ascii="Arial" w:hAnsi="Arial" w:cs="Arial"/>
          <w:sz w:val="20"/>
          <w:szCs w:val="20"/>
        </w:rPr>
      </w:pPr>
    </w:p>
    <w:p w14:paraId="3F0F1B65" w14:textId="5D407F31" w:rsidR="00523A85" w:rsidRPr="00607FEA" w:rsidRDefault="00523A85" w:rsidP="00607FEA">
      <w:pPr>
        <w:pStyle w:val="xmsonormal"/>
        <w:spacing w:before="0" w:beforeAutospacing="0" w:after="0" w:afterAutospacing="0"/>
        <w:jc w:val="both"/>
        <w:rPr>
          <w:rFonts w:ascii="Arial" w:hAnsi="Arial" w:cs="Arial"/>
          <w:sz w:val="20"/>
          <w:szCs w:val="20"/>
        </w:rPr>
      </w:pPr>
      <w:r w:rsidRPr="00607FEA">
        <w:rPr>
          <w:rFonts w:ascii="Arial" w:hAnsi="Arial" w:cs="Arial"/>
          <w:sz w:val="20"/>
          <w:szCs w:val="20"/>
        </w:rPr>
        <w:t>For Community Treatment and Care Service:</w:t>
      </w:r>
    </w:p>
    <w:p w14:paraId="0E5C5E4F" w14:textId="77777777" w:rsidR="00BA670C" w:rsidRPr="00607FEA" w:rsidRDefault="00BA670C" w:rsidP="00607FEA">
      <w:pPr>
        <w:pStyle w:val="xmsonormal"/>
        <w:spacing w:before="0" w:beforeAutospacing="0" w:after="0" w:afterAutospacing="0"/>
        <w:jc w:val="both"/>
        <w:rPr>
          <w:rFonts w:ascii="Arial" w:hAnsi="Arial" w:cs="Arial"/>
          <w:sz w:val="20"/>
          <w:szCs w:val="20"/>
        </w:rPr>
      </w:pPr>
    </w:p>
    <w:p w14:paraId="419ABC65" w14:textId="089AB892" w:rsidR="00523A85" w:rsidRPr="00607FEA" w:rsidRDefault="00523A85" w:rsidP="00607FEA">
      <w:pPr>
        <w:pStyle w:val="xmsonormal"/>
        <w:spacing w:before="0" w:beforeAutospacing="0" w:after="0" w:afterAutospacing="0"/>
        <w:jc w:val="both"/>
        <w:rPr>
          <w:rFonts w:ascii="Arial" w:hAnsi="Arial" w:cs="Arial"/>
          <w:sz w:val="20"/>
          <w:szCs w:val="20"/>
        </w:rPr>
      </w:pPr>
      <w:r w:rsidRPr="00607FEA">
        <w:rPr>
          <w:rFonts w:ascii="Arial" w:hAnsi="Arial" w:cs="Arial"/>
          <w:sz w:val="20"/>
          <w:szCs w:val="20"/>
        </w:rPr>
        <w:t>Lovely feedback from 2 separate patients who attended clinic – one stating improvement of quality of life and the other really impressed with quick and seamless service. Staff also received lovely hamper of sweet things from a patient attending a wound clinic who had healed wound.</w:t>
      </w:r>
    </w:p>
    <w:p w14:paraId="683A4C33" w14:textId="77777777" w:rsidR="00523A85" w:rsidRPr="00607FEA" w:rsidRDefault="00523A85" w:rsidP="00607FEA">
      <w:pPr>
        <w:spacing w:after="0" w:line="240" w:lineRule="auto"/>
        <w:jc w:val="both"/>
        <w:rPr>
          <w:rFonts w:ascii="Arial" w:hAnsi="Arial" w:cs="Arial"/>
          <w:sz w:val="20"/>
          <w:szCs w:val="20"/>
        </w:rPr>
      </w:pPr>
    </w:p>
    <w:p w14:paraId="1F8A34BE" w14:textId="5CBB6CF5" w:rsidR="00523A85" w:rsidRPr="00607FEA" w:rsidRDefault="00523A85" w:rsidP="00607FEA">
      <w:pPr>
        <w:spacing w:after="0" w:line="240" w:lineRule="auto"/>
        <w:jc w:val="both"/>
        <w:rPr>
          <w:rFonts w:ascii="Arial" w:hAnsi="Arial" w:cs="Arial"/>
          <w:sz w:val="20"/>
          <w:szCs w:val="20"/>
        </w:rPr>
      </w:pPr>
      <w:r w:rsidRPr="00607FEA">
        <w:rPr>
          <w:rFonts w:ascii="Arial" w:hAnsi="Arial" w:cs="Arial"/>
          <w:sz w:val="20"/>
          <w:szCs w:val="20"/>
        </w:rPr>
        <w:t>For Enablement and Support, Home Care and Housing with Care:</w:t>
      </w:r>
    </w:p>
    <w:p w14:paraId="1D4FEB31" w14:textId="639069C7" w:rsidR="00BA670C" w:rsidRDefault="00BA670C" w:rsidP="00607FEA">
      <w:pPr>
        <w:spacing w:after="0" w:line="240" w:lineRule="auto"/>
        <w:jc w:val="both"/>
        <w:rPr>
          <w:rFonts w:ascii="Arial" w:hAnsi="Arial" w:cs="Arial"/>
          <w:sz w:val="20"/>
          <w:szCs w:val="20"/>
        </w:rPr>
      </w:pPr>
    </w:p>
    <w:p w14:paraId="5BC863B7" w14:textId="77777777" w:rsidR="003F5BB2" w:rsidRPr="00607FEA" w:rsidRDefault="003F5BB2" w:rsidP="003F5BB2">
      <w:pPr>
        <w:autoSpaceDE w:val="0"/>
        <w:autoSpaceDN w:val="0"/>
        <w:adjustRightInd w:val="0"/>
        <w:spacing w:after="0" w:line="240" w:lineRule="auto"/>
        <w:jc w:val="both"/>
        <w:rPr>
          <w:rFonts w:ascii="Helvetica" w:hAnsi="Helvetica" w:cs="Helvetica"/>
          <w:sz w:val="20"/>
          <w:szCs w:val="20"/>
        </w:rPr>
      </w:pPr>
      <w:r w:rsidRPr="00607FEA">
        <w:rPr>
          <w:rFonts w:ascii="Helvetica" w:hAnsi="Helvetica" w:cs="Helvetica"/>
          <w:sz w:val="20"/>
          <w:szCs w:val="20"/>
        </w:rPr>
        <w:t>Son called to thank staff for going above and beyond for their mum and family and for all they had done over the years - that they are all angels and that their mum got her wish to die at home.</w:t>
      </w:r>
    </w:p>
    <w:p w14:paraId="31A64809" w14:textId="77777777" w:rsidR="003F5BB2" w:rsidRPr="00607FEA" w:rsidRDefault="003F5BB2" w:rsidP="003F5BB2">
      <w:pPr>
        <w:autoSpaceDE w:val="0"/>
        <w:autoSpaceDN w:val="0"/>
        <w:adjustRightInd w:val="0"/>
        <w:spacing w:after="0" w:line="240" w:lineRule="auto"/>
        <w:jc w:val="both"/>
        <w:rPr>
          <w:rFonts w:ascii="Helvetica" w:hAnsi="Helvetica" w:cs="Helvetica"/>
          <w:sz w:val="20"/>
          <w:szCs w:val="20"/>
        </w:rPr>
      </w:pPr>
    </w:p>
    <w:p w14:paraId="532651F7" w14:textId="77777777" w:rsidR="003F5BB2" w:rsidRPr="00607FEA" w:rsidRDefault="003F5BB2" w:rsidP="003F5BB2">
      <w:pPr>
        <w:autoSpaceDE w:val="0"/>
        <w:autoSpaceDN w:val="0"/>
        <w:adjustRightInd w:val="0"/>
        <w:spacing w:after="0" w:line="240" w:lineRule="auto"/>
        <w:jc w:val="both"/>
        <w:rPr>
          <w:rFonts w:ascii="Helvetica" w:hAnsi="Helvetica" w:cs="Helvetica"/>
          <w:sz w:val="20"/>
          <w:szCs w:val="20"/>
        </w:rPr>
      </w:pPr>
      <w:r w:rsidRPr="00607FEA">
        <w:rPr>
          <w:rFonts w:ascii="Helvetica" w:hAnsi="Helvetica" w:cs="Helvetica"/>
          <w:sz w:val="20"/>
          <w:szCs w:val="20"/>
        </w:rPr>
        <w:t>Daughter called to thank staff and service for support to their mother, saying they can’t thank the team enough.</w:t>
      </w:r>
    </w:p>
    <w:p w14:paraId="002362A0" w14:textId="77777777" w:rsidR="003F5BB2" w:rsidRPr="00607FEA" w:rsidRDefault="003F5BB2" w:rsidP="003F5BB2">
      <w:pPr>
        <w:autoSpaceDE w:val="0"/>
        <w:autoSpaceDN w:val="0"/>
        <w:adjustRightInd w:val="0"/>
        <w:spacing w:after="0" w:line="240" w:lineRule="auto"/>
        <w:rPr>
          <w:rFonts w:ascii="Helvetica" w:hAnsi="Helvetica" w:cs="Helvetica"/>
          <w:sz w:val="20"/>
          <w:szCs w:val="20"/>
        </w:rPr>
      </w:pPr>
    </w:p>
    <w:p w14:paraId="688B4B32" w14:textId="77777777" w:rsidR="003F5BB2" w:rsidRPr="00607FEA" w:rsidRDefault="003F5BB2" w:rsidP="003F5BB2">
      <w:pPr>
        <w:autoSpaceDE w:val="0"/>
        <w:autoSpaceDN w:val="0"/>
        <w:adjustRightInd w:val="0"/>
        <w:spacing w:after="0" w:line="240" w:lineRule="auto"/>
        <w:jc w:val="both"/>
        <w:rPr>
          <w:rFonts w:ascii="Helvetica" w:hAnsi="Helvetica" w:cs="Helvetica"/>
          <w:sz w:val="20"/>
          <w:szCs w:val="20"/>
        </w:rPr>
      </w:pPr>
      <w:r w:rsidRPr="00607FEA">
        <w:rPr>
          <w:rFonts w:ascii="Helvetica" w:hAnsi="Helvetica" w:cs="Helvetica"/>
          <w:sz w:val="20"/>
          <w:szCs w:val="20"/>
        </w:rPr>
        <w:t>Now that my mother in law’s care package has closed, I just wanted to take the opportunity to thank you and your team for all the help and support that you have given us over the last few months. I know that X. can sometimes be challenging, but your team’s kindness and patience with her have been greatly appreciated. She is very fond of the Carers that visit her and speaks of them with affection. Their visits enabled her to maintain her independence for a lot longer than she otherwise could have. You were incredibly patient and supportive. Please pass on our gratitude to the rest of the team.</w:t>
      </w:r>
    </w:p>
    <w:p w14:paraId="42D0AA69" w14:textId="77777777" w:rsidR="003F5BB2" w:rsidRPr="00607FEA" w:rsidRDefault="003F5BB2" w:rsidP="003F5BB2">
      <w:pPr>
        <w:autoSpaceDE w:val="0"/>
        <w:autoSpaceDN w:val="0"/>
        <w:adjustRightInd w:val="0"/>
        <w:spacing w:after="0" w:line="240" w:lineRule="auto"/>
        <w:rPr>
          <w:rFonts w:ascii="Helvetica" w:hAnsi="Helvetica" w:cs="Helvetica"/>
          <w:sz w:val="20"/>
          <w:szCs w:val="20"/>
        </w:rPr>
      </w:pPr>
    </w:p>
    <w:p w14:paraId="5A265FED" w14:textId="77777777" w:rsidR="003F5BB2" w:rsidRPr="00607FEA" w:rsidRDefault="003F5BB2" w:rsidP="003F5BB2">
      <w:pPr>
        <w:autoSpaceDE w:val="0"/>
        <w:autoSpaceDN w:val="0"/>
        <w:adjustRightInd w:val="0"/>
        <w:spacing w:after="0" w:line="240" w:lineRule="auto"/>
        <w:jc w:val="both"/>
        <w:rPr>
          <w:rFonts w:ascii="Helvetica" w:hAnsi="Helvetica" w:cs="Helvetica"/>
          <w:sz w:val="20"/>
          <w:szCs w:val="20"/>
        </w:rPr>
      </w:pPr>
      <w:r w:rsidRPr="00607FEA">
        <w:rPr>
          <w:rFonts w:ascii="Helvetica" w:hAnsi="Helvetica" w:cs="Helvetica"/>
          <w:sz w:val="20"/>
          <w:szCs w:val="20"/>
        </w:rPr>
        <w:t>Saying how great the care X receives is, and described it as “excellent”. Just wanted to pass that on and if you could let the care staff know as it is so important they hear the compliments, hope this gives them a boost!</w:t>
      </w:r>
    </w:p>
    <w:p w14:paraId="0D3AE283" w14:textId="77777777" w:rsidR="003F5BB2" w:rsidRPr="00607FEA" w:rsidRDefault="003F5BB2" w:rsidP="003F5BB2">
      <w:pPr>
        <w:autoSpaceDE w:val="0"/>
        <w:autoSpaceDN w:val="0"/>
        <w:adjustRightInd w:val="0"/>
        <w:spacing w:after="0" w:line="240" w:lineRule="auto"/>
        <w:rPr>
          <w:rFonts w:ascii="Helvetica" w:hAnsi="Helvetica" w:cs="Helvetica"/>
          <w:sz w:val="20"/>
          <w:szCs w:val="20"/>
        </w:rPr>
      </w:pPr>
    </w:p>
    <w:p w14:paraId="27108625" w14:textId="77777777" w:rsidR="003F5BB2" w:rsidRPr="00607FEA" w:rsidRDefault="003F5BB2" w:rsidP="003F5BB2">
      <w:pPr>
        <w:autoSpaceDE w:val="0"/>
        <w:autoSpaceDN w:val="0"/>
        <w:adjustRightInd w:val="0"/>
        <w:spacing w:after="0" w:line="240" w:lineRule="auto"/>
        <w:jc w:val="both"/>
        <w:rPr>
          <w:rFonts w:ascii="Helvetica" w:hAnsi="Helvetica" w:cs="Helvetica"/>
          <w:sz w:val="20"/>
          <w:szCs w:val="20"/>
        </w:rPr>
      </w:pPr>
      <w:r w:rsidRPr="00607FEA">
        <w:rPr>
          <w:rFonts w:ascii="Helvetica" w:hAnsi="Helvetica" w:cs="Helvetica"/>
          <w:sz w:val="20"/>
          <w:szCs w:val="20"/>
        </w:rPr>
        <w:t>Daughter of service user who sadly passed away wrote to compliment team on their outstanding care to her mum stating “the team were wonderful, even throughout the pandemic when family were unable to visit. The simple things the team done by keeping her up to date re phone calls made a big difference to her. The team were the most caring and professional team and we as a service should be very proud of the team.</w:t>
      </w:r>
    </w:p>
    <w:p w14:paraId="3FF70904" w14:textId="77777777" w:rsidR="003F5BB2" w:rsidRPr="00607FEA" w:rsidRDefault="003F5BB2" w:rsidP="003F5BB2">
      <w:pPr>
        <w:autoSpaceDE w:val="0"/>
        <w:autoSpaceDN w:val="0"/>
        <w:adjustRightInd w:val="0"/>
        <w:spacing w:after="0" w:line="240" w:lineRule="auto"/>
        <w:rPr>
          <w:rFonts w:ascii="Helvetica" w:hAnsi="Helvetica" w:cs="Helvetica"/>
          <w:sz w:val="20"/>
          <w:szCs w:val="20"/>
        </w:rPr>
      </w:pPr>
    </w:p>
    <w:p w14:paraId="0321B48D" w14:textId="7FD1D9B5" w:rsidR="003F5BB2" w:rsidRPr="00607FEA" w:rsidRDefault="003F5BB2" w:rsidP="003F5BB2">
      <w:pPr>
        <w:autoSpaceDE w:val="0"/>
        <w:autoSpaceDN w:val="0"/>
        <w:adjustRightInd w:val="0"/>
        <w:spacing w:after="0" w:line="240" w:lineRule="auto"/>
        <w:jc w:val="both"/>
        <w:rPr>
          <w:rFonts w:ascii="Helvetica" w:hAnsi="Helvetica" w:cs="Helvetica"/>
          <w:sz w:val="20"/>
          <w:szCs w:val="20"/>
        </w:rPr>
      </w:pPr>
      <w:r w:rsidRPr="00607FEA">
        <w:rPr>
          <w:rFonts w:ascii="Helvetica" w:hAnsi="Helvetica" w:cs="Helvetica"/>
          <w:sz w:val="20"/>
          <w:szCs w:val="20"/>
        </w:rPr>
        <w:lastRenderedPageBreak/>
        <w:t xml:space="preserve">I would like to take this opportunity to thank all your team working within the Adult Services Group for all their efforts and hard work in looking after the local community. Special thanks to the carers, housing with care staff and </w:t>
      </w:r>
      <w:r w:rsidR="00300019">
        <w:rPr>
          <w:rFonts w:ascii="Helvetica" w:hAnsi="Helvetica" w:cs="Helvetica"/>
          <w:sz w:val="20"/>
          <w:szCs w:val="20"/>
        </w:rPr>
        <w:t>w</w:t>
      </w:r>
      <w:r w:rsidRPr="00607FEA">
        <w:rPr>
          <w:rFonts w:ascii="Helvetica" w:hAnsi="Helvetica" w:cs="Helvetica"/>
          <w:sz w:val="20"/>
          <w:szCs w:val="20"/>
        </w:rPr>
        <w:t>ardens at Brington Place that looked after my mum over the past 12 years.  Knowing mum was well cared for daily really meant a lot to me. I was fortunate to go to work and do my job well because I knew my mum was cared for everyday by the amazing caring staff at Brington.  Thank you all and keep up the great work.</w:t>
      </w:r>
    </w:p>
    <w:p w14:paraId="3636D7F4" w14:textId="77777777" w:rsidR="003F5BB2" w:rsidRPr="00607FEA" w:rsidRDefault="003F5BB2" w:rsidP="00607FEA">
      <w:pPr>
        <w:spacing w:after="0" w:line="240" w:lineRule="auto"/>
        <w:jc w:val="both"/>
        <w:rPr>
          <w:rFonts w:ascii="Arial" w:hAnsi="Arial" w:cs="Arial"/>
          <w:sz w:val="20"/>
          <w:szCs w:val="20"/>
        </w:rPr>
      </w:pPr>
    </w:p>
    <w:p w14:paraId="14162C4D" w14:textId="1DFE77C4" w:rsidR="00523A85" w:rsidRPr="00607FEA" w:rsidRDefault="00523A85" w:rsidP="00607FEA">
      <w:pPr>
        <w:spacing w:after="0" w:line="240" w:lineRule="auto"/>
        <w:jc w:val="both"/>
        <w:rPr>
          <w:rFonts w:ascii="Arial" w:hAnsi="Arial" w:cs="Arial"/>
          <w:sz w:val="20"/>
          <w:szCs w:val="20"/>
        </w:rPr>
      </w:pPr>
      <w:r w:rsidRPr="00607FEA">
        <w:rPr>
          <w:rFonts w:ascii="Arial" w:hAnsi="Arial" w:cs="Arial"/>
          <w:sz w:val="20"/>
          <w:szCs w:val="20"/>
        </w:rPr>
        <w:t>A massive thank you to all the team from a very grateful daughter. The care and support you all provided to mum and dad over this past year has been outstanding. I feel privileged their care was allocated to yourselves.</w:t>
      </w:r>
    </w:p>
    <w:p w14:paraId="46456030" w14:textId="77777777" w:rsidR="00BA670C" w:rsidRPr="00607FEA" w:rsidRDefault="00BA670C" w:rsidP="00607FEA">
      <w:pPr>
        <w:spacing w:after="0" w:line="240" w:lineRule="auto"/>
        <w:jc w:val="both"/>
        <w:rPr>
          <w:rFonts w:ascii="Arial" w:hAnsi="Arial" w:cs="Arial"/>
          <w:sz w:val="20"/>
          <w:szCs w:val="20"/>
        </w:rPr>
      </w:pPr>
    </w:p>
    <w:p w14:paraId="31AE4031" w14:textId="6E87DDF0" w:rsidR="00523A85" w:rsidRPr="00607FEA" w:rsidRDefault="00523A85" w:rsidP="00607FEA">
      <w:pPr>
        <w:spacing w:after="0" w:line="240" w:lineRule="auto"/>
        <w:jc w:val="both"/>
        <w:rPr>
          <w:rFonts w:ascii="Arial" w:hAnsi="Arial" w:cs="Arial"/>
          <w:sz w:val="20"/>
          <w:szCs w:val="20"/>
        </w:rPr>
      </w:pPr>
      <w:r w:rsidRPr="00607FEA">
        <w:rPr>
          <w:rFonts w:ascii="Arial" w:hAnsi="Arial" w:cs="Arial"/>
          <w:sz w:val="20"/>
          <w:szCs w:val="20"/>
        </w:rPr>
        <w:t>Son phoned to say a big thank you to all the carers for looking after his mother, he said the care could not be faulted and asked me to tell the team how thankful he is for their good care of his mother.</w:t>
      </w:r>
    </w:p>
    <w:p w14:paraId="6D5A2B7B" w14:textId="77777777" w:rsidR="00BA670C" w:rsidRPr="00607FEA" w:rsidRDefault="00BA670C" w:rsidP="00607FEA">
      <w:pPr>
        <w:spacing w:after="0" w:line="240" w:lineRule="auto"/>
        <w:jc w:val="both"/>
        <w:rPr>
          <w:rFonts w:ascii="Arial" w:hAnsi="Arial" w:cs="Arial"/>
          <w:sz w:val="20"/>
          <w:szCs w:val="20"/>
        </w:rPr>
      </w:pPr>
    </w:p>
    <w:p w14:paraId="04E176D0" w14:textId="37431215" w:rsidR="00523A85" w:rsidRPr="00607FEA" w:rsidRDefault="00523A85" w:rsidP="00607FEA">
      <w:pPr>
        <w:spacing w:after="0" w:line="240" w:lineRule="auto"/>
        <w:jc w:val="both"/>
        <w:rPr>
          <w:rFonts w:ascii="Arial" w:hAnsi="Arial" w:cs="Arial"/>
          <w:sz w:val="20"/>
          <w:szCs w:val="20"/>
        </w:rPr>
      </w:pPr>
      <w:r w:rsidRPr="00607FEA">
        <w:rPr>
          <w:rFonts w:ascii="Arial" w:hAnsi="Arial" w:cs="Arial"/>
          <w:sz w:val="20"/>
          <w:szCs w:val="20"/>
        </w:rPr>
        <w:t>We would like to thank everyone involved in mum’s care, and especially her carers who we cannot thank enough for the kindness, compassion, laughs and care that they gave her.</w:t>
      </w:r>
    </w:p>
    <w:p w14:paraId="231987F9" w14:textId="77777777" w:rsidR="00BA670C" w:rsidRPr="00607FEA" w:rsidRDefault="00BA670C" w:rsidP="00607FEA">
      <w:pPr>
        <w:spacing w:after="0" w:line="240" w:lineRule="auto"/>
        <w:jc w:val="both"/>
        <w:rPr>
          <w:rFonts w:ascii="Arial" w:hAnsi="Arial" w:cs="Arial"/>
          <w:sz w:val="20"/>
          <w:szCs w:val="20"/>
        </w:rPr>
      </w:pPr>
    </w:p>
    <w:p w14:paraId="5897C953" w14:textId="258214DB" w:rsidR="00523A85" w:rsidRPr="00607FEA" w:rsidRDefault="00523A85" w:rsidP="00607FEA">
      <w:pPr>
        <w:spacing w:after="0" w:line="240" w:lineRule="auto"/>
        <w:jc w:val="both"/>
        <w:rPr>
          <w:rFonts w:ascii="Arial" w:hAnsi="Arial" w:cs="Arial"/>
          <w:sz w:val="20"/>
          <w:szCs w:val="20"/>
        </w:rPr>
      </w:pPr>
      <w:r w:rsidRPr="00607FEA">
        <w:rPr>
          <w:rFonts w:ascii="Arial" w:hAnsi="Arial" w:cs="Arial"/>
          <w:sz w:val="20"/>
          <w:szCs w:val="20"/>
        </w:rPr>
        <w:t>I just wanted to say a big thank you to you both for attending to my dad who passed away while you were there.  You were both so kind to myself and to my mum, who was quite emotional.  You also were so kind to my dad as I’m sure were not expecting that when you came in to attend to him.  You should both be very proud and a credit to your profession.</w:t>
      </w:r>
    </w:p>
    <w:p w14:paraId="0A66CE48" w14:textId="77777777" w:rsidR="00BA670C" w:rsidRPr="00607FEA" w:rsidRDefault="00BA670C" w:rsidP="00607FEA">
      <w:pPr>
        <w:spacing w:after="0" w:line="240" w:lineRule="auto"/>
        <w:jc w:val="both"/>
        <w:rPr>
          <w:rFonts w:ascii="Arial" w:hAnsi="Arial" w:cs="Arial"/>
          <w:sz w:val="20"/>
          <w:szCs w:val="20"/>
        </w:rPr>
      </w:pPr>
    </w:p>
    <w:p w14:paraId="52136518" w14:textId="250466E4" w:rsidR="00523A85" w:rsidRPr="00607FEA" w:rsidRDefault="00523A85" w:rsidP="00607FEA">
      <w:pPr>
        <w:spacing w:after="0" w:line="240" w:lineRule="auto"/>
        <w:jc w:val="both"/>
        <w:rPr>
          <w:rFonts w:ascii="Arial" w:hAnsi="Arial" w:cs="Arial"/>
          <w:sz w:val="20"/>
          <w:szCs w:val="20"/>
        </w:rPr>
      </w:pPr>
      <w:r w:rsidRPr="00607FEA">
        <w:rPr>
          <w:rFonts w:ascii="Arial" w:hAnsi="Arial" w:cs="Arial"/>
          <w:sz w:val="20"/>
          <w:szCs w:val="20"/>
        </w:rPr>
        <w:t>I am writing on behalf of my father and all the family to express my sincere gratitude to you and your team for the care shown towards dad.</w:t>
      </w:r>
    </w:p>
    <w:p w14:paraId="34EBFE4A" w14:textId="77777777" w:rsidR="00BA670C" w:rsidRPr="00607FEA" w:rsidRDefault="00BA670C" w:rsidP="00607FEA">
      <w:pPr>
        <w:spacing w:after="0" w:line="240" w:lineRule="auto"/>
        <w:jc w:val="both"/>
        <w:rPr>
          <w:rFonts w:ascii="Arial" w:hAnsi="Arial" w:cs="Arial"/>
          <w:sz w:val="20"/>
          <w:szCs w:val="20"/>
        </w:rPr>
      </w:pPr>
    </w:p>
    <w:p w14:paraId="4D1A31CB" w14:textId="5C871EF8" w:rsidR="00523A85" w:rsidRPr="00607FEA" w:rsidRDefault="00523A85" w:rsidP="00607FEA">
      <w:pPr>
        <w:spacing w:after="0" w:line="240" w:lineRule="auto"/>
        <w:jc w:val="both"/>
        <w:rPr>
          <w:rFonts w:ascii="Arial" w:hAnsi="Arial" w:cs="Arial"/>
          <w:sz w:val="20"/>
          <w:szCs w:val="20"/>
        </w:rPr>
      </w:pPr>
      <w:r w:rsidRPr="00607FEA">
        <w:rPr>
          <w:rFonts w:ascii="Arial" w:hAnsi="Arial" w:cs="Arial"/>
          <w:sz w:val="20"/>
          <w:szCs w:val="20"/>
        </w:rPr>
        <w:t>Compliment from daughters who said that the change in their mother, even in the last 2 weeks, has been so positive.  At home visit, they took a picture of their mother to send to extended family, to show them her progress.  They are both very happy with the care service.</w:t>
      </w:r>
    </w:p>
    <w:p w14:paraId="46BBF1E0" w14:textId="77777777" w:rsidR="00BA670C" w:rsidRPr="00607FEA" w:rsidRDefault="00BA670C" w:rsidP="00607FEA">
      <w:pPr>
        <w:spacing w:after="0" w:line="240" w:lineRule="auto"/>
        <w:jc w:val="both"/>
        <w:rPr>
          <w:rFonts w:ascii="Arial" w:hAnsi="Arial" w:cs="Arial"/>
          <w:sz w:val="20"/>
          <w:szCs w:val="20"/>
        </w:rPr>
      </w:pPr>
    </w:p>
    <w:p w14:paraId="00F51E0E" w14:textId="333AF9CA" w:rsidR="00523A85" w:rsidRPr="00607FEA" w:rsidRDefault="00523A85" w:rsidP="00607FEA">
      <w:pPr>
        <w:spacing w:after="0" w:line="240" w:lineRule="auto"/>
        <w:jc w:val="both"/>
        <w:rPr>
          <w:rFonts w:ascii="Arial" w:hAnsi="Arial" w:cs="Arial"/>
          <w:sz w:val="20"/>
          <w:szCs w:val="20"/>
        </w:rPr>
      </w:pPr>
      <w:r w:rsidRPr="00607FEA">
        <w:rPr>
          <w:rFonts w:ascii="Arial" w:hAnsi="Arial" w:cs="Arial"/>
          <w:sz w:val="20"/>
          <w:szCs w:val="20"/>
        </w:rPr>
        <w:t>Email from daughter saying she wanted to thank my team for all the good care we give her mother, said we do a fantastic job.</w:t>
      </w:r>
    </w:p>
    <w:p w14:paraId="788D84EF" w14:textId="77777777" w:rsidR="00BA670C" w:rsidRPr="00607FEA" w:rsidRDefault="00BA670C" w:rsidP="00607FEA">
      <w:pPr>
        <w:spacing w:after="0" w:line="240" w:lineRule="auto"/>
        <w:jc w:val="both"/>
        <w:rPr>
          <w:rFonts w:ascii="Arial" w:hAnsi="Arial" w:cs="Arial"/>
          <w:sz w:val="20"/>
          <w:szCs w:val="20"/>
        </w:rPr>
      </w:pPr>
    </w:p>
    <w:p w14:paraId="568EA260" w14:textId="6831BAC2" w:rsidR="00523A85" w:rsidRPr="00607FEA" w:rsidRDefault="00523A85" w:rsidP="00607FEA">
      <w:pPr>
        <w:spacing w:after="0" w:line="240" w:lineRule="auto"/>
        <w:jc w:val="both"/>
        <w:rPr>
          <w:rFonts w:ascii="Arial" w:hAnsi="Arial" w:cs="Arial"/>
          <w:sz w:val="20"/>
          <w:szCs w:val="20"/>
        </w:rPr>
      </w:pPr>
      <w:r w:rsidRPr="00607FEA">
        <w:rPr>
          <w:rFonts w:ascii="Arial" w:hAnsi="Arial" w:cs="Arial"/>
          <w:sz w:val="20"/>
          <w:szCs w:val="20"/>
        </w:rPr>
        <w:t>Thank you all for the amazing care and attention you all gave to x in the last 4 weeks of her life, also the support you gave us and our family. You are all worth your weight in gold.</w:t>
      </w:r>
    </w:p>
    <w:p w14:paraId="56D6A115" w14:textId="77777777" w:rsidR="00BA670C" w:rsidRPr="00607FEA" w:rsidRDefault="00BA670C" w:rsidP="00607FEA">
      <w:pPr>
        <w:spacing w:after="0" w:line="240" w:lineRule="auto"/>
        <w:jc w:val="both"/>
        <w:rPr>
          <w:rFonts w:ascii="Arial" w:hAnsi="Arial" w:cs="Arial"/>
          <w:sz w:val="20"/>
          <w:szCs w:val="20"/>
        </w:rPr>
      </w:pPr>
    </w:p>
    <w:p w14:paraId="38F82BEC" w14:textId="02EE7F18" w:rsidR="00523A85" w:rsidRPr="00607FEA" w:rsidRDefault="00523A85" w:rsidP="00607FEA">
      <w:pPr>
        <w:spacing w:after="0" w:line="240" w:lineRule="auto"/>
        <w:jc w:val="both"/>
        <w:rPr>
          <w:rFonts w:ascii="Arial" w:hAnsi="Arial" w:cs="Arial"/>
          <w:sz w:val="20"/>
          <w:szCs w:val="20"/>
        </w:rPr>
      </w:pPr>
      <w:r w:rsidRPr="00607FEA">
        <w:rPr>
          <w:rFonts w:ascii="Arial" w:hAnsi="Arial" w:cs="Arial"/>
          <w:sz w:val="20"/>
          <w:szCs w:val="20"/>
        </w:rPr>
        <w:t>Thanks to x and her care team for the tremendous job they do in making our mum feel as safe as possible.</w:t>
      </w:r>
    </w:p>
    <w:p w14:paraId="128E74BE" w14:textId="77777777" w:rsidR="00BA670C" w:rsidRPr="00607FEA" w:rsidRDefault="00BA670C" w:rsidP="00607FEA">
      <w:pPr>
        <w:spacing w:after="0" w:line="240" w:lineRule="auto"/>
        <w:jc w:val="both"/>
        <w:rPr>
          <w:rFonts w:ascii="Arial" w:hAnsi="Arial" w:cs="Arial"/>
          <w:sz w:val="20"/>
          <w:szCs w:val="20"/>
        </w:rPr>
      </w:pPr>
    </w:p>
    <w:p w14:paraId="23B9C305" w14:textId="7E215944" w:rsidR="00523A85" w:rsidRPr="00607FEA" w:rsidRDefault="00523A85" w:rsidP="00607FEA">
      <w:pPr>
        <w:spacing w:after="0" w:line="240" w:lineRule="auto"/>
        <w:jc w:val="both"/>
        <w:rPr>
          <w:rFonts w:ascii="Arial" w:hAnsi="Arial" w:cs="Arial"/>
          <w:sz w:val="20"/>
          <w:szCs w:val="20"/>
        </w:rPr>
      </w:pPr>
      <w:r w:rsidRPr="00607FEA">
        <w:rPr>
          <w:rFonts w:ascii="Arial" w:hAnsi="Arial" w:cs="Arial"/>
          <w:sz w:val="20"/>
          <w:szCs w:val="20"/>
        </w:rPr>
        <w:t>On behalf of the family, thank you all for the wonderful loving care you gave to my mother over the years she lived at x sheltered housing complex.</w:t>
      </w:r>
    </w:p>
    <w:p w14:paraId="606A780B" w14:textId="77777777" w:rsidR="00BA670C" w:rsidRPr="00607FEA" w:rsidRDefault="00BA670C" w:rsidP="00607FEA">
      <w:pPr>
        <w:spacing w:after="0" w:line="240" w:lineRule="auto"/>
        <w:jc w:val="both"/>
        <w:rPr>
          <w:rFonts w:ascii="Arial" w:hAnsi="Arial" w:cs="Arial"/>
          <w:sz w:val="20"/>
          <w:szCs w:val="20"/>
        </w:rPr>
      </w:pPr>
    </w:p>
    <w:p w14:paraId="287B58D4" w14:textId="6F8C1F07" w:rsidR="00523A85" w:rsidRPr="00607FEA" w:rsidRDefault="00523A85" w:rsidP="00607FEA">
      <w:pPr>
        <w:spacing w:after="0" w:line="240" w:lineRule="auto"/>
        <w:jc w:val="both"/>
        <w:rPr>
          <w:rFonts w:ascii="Arial" w:hAnsi="Arial" w:cs="Arial"/>
          <w:sz w:val="20"/>
          <w:szCs w:val="20"/>
        </w:rPr>
      </w:pPr>
      <w:r w:rsidRPr="00607FEA">
        <w:rPr>
          <w:rFonts w:ascii="Arial" w:hAnsi="Arial" w:cs="Arial"/>
          <w:sz w:val="20"/>
          <w:szCs w:val="20"/>
        </w:rPr>
        <w:t>Thank you from daughter for attendance at her late mother’s funeral and for all the care and attention her mother had for many years living in Housing with Care.</w:t>
      </w:r>
    </w:p>
    <w:p w14:paraId="6D8F31FF" w14:textId="77777777" w:rsidR="00BA670C" w:rsidRPr="00607FEA" w:rsidRDefault="00BA670C" w:rsidP="00607FEA">
      <w:pPr>
        <w:spacing w:after="0" w:line="240" w:lineRule="auto"/>
        <w:jc w:val="both"/>
        <w:rPr>
          <w:rFonts w:ascii="Arial" w:hAnsi="Arial" w:cs="Arial"/>
          <w:sz w:val="20"/>
          <w:szCs w:val="20"/>
        </w:rPr>
      </w:pPr>
    </w:p>
    <w:p w14:paraId="1F0B97D5" w14:textId="608EB60F" w:rsidR="00523A85" w:rsidRPr="00607FEA" w:rsidRDefault="00523A85" w:rsidP="00607FEA">
      <w:pPr>
        <w:spacing w:after="0" w:line="240" w:lineRule="auto"/>
        <w:jc w:val="both"/>
        <w:rPr>
          <w:rFonts w:ascii="Arial" w:eastAsia="Times New Roman" w:hAnsi="Arial" w:cs="Arial"/>
          <w:sz w:val="20"/>
          <w:szCs w:val="20"/>
        </w:rPr>
      </w:pPr>
      <w:r w:rsidRPr="00607FEA">
        <w:rPr>
          <w:rFonts w:ascii="Arial" w:eastAsia="Times New Roman" w:hAnsi="Arial" w:cs="Arial"/>
          <w:sz w:val="20"/>
          <w:szCs w:val="20"/>
        </w:rPr>
        <w:t>Thanks again for all your assistance with dad and now mum. You’ve made a big difference to the quality of all of our lives. I can see the difference in mum just like I did with dad once he started to get care and that means a lot to me.</w:t>
      </w:r>
    </w:p>
    <w:p w14:paraId="5DEB557C" w14:textId="77777777" w:rsidR="00BA670C" w:rsidRPr="00607FEA" w:rsidRDefault="00BA670C" w:rsidP="00607FEA">
      <w:pPr>
        <w:spacing w:after="0" w:line="240" w:lineRule="auto"/>
        <w:jc w:val="both"/>
        <w:rPr>
          <w:rFonts w:ascii="Arial" w:hAnsi="Arial" w:cs="Arial"/>
          <w:sz w:val="20"/>
          <w:szCs w:val="20"/>
        </w:rPr>
      </w:pPr>
    </w:p>
    <w:sectPr w:rsidR="00BA670C" w:rsidRPr="00607FEA" w:rsidSect="00B10FC3">
      <w:headerReference w:type="default" r:id="rId26"/>
      <w:footerReference w:type="first" r:id="rId27"/>
      <w:pgSz w:w="11906" w:h="16838" w:code="9"/>
      <w:pgMar w:top="1440" w:right="1440" w:bottom="851" w:left="1440"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B2726C" w14:textId="77777777" w:rsidR="003848EE" w:rsidRDefault="003848EE" w:rsidP="00A11601">
      <w:pPr>
        <w:spacing w:after="0" w:line="240" w:lineRule="auto"/>
      </w:pPr>
      <w:r>
        <w:separator/>
      </w:r>
    </w:p>
  </w:endnote>
  <w:endnote w:type="continuationSeparator" w:id="0">
    <w:p w14:paraId="7B6E0F1D" w14:textId="77777777" w:rsidR="003848EE" w:rsidRDefault="003848EE" w:rsidP="00A11601">
      <w:pPr>
        <w:spacing w:after="0" w:line="240" w:lineRule="auto"/>
      </w:pPr>
      <w:r>
        <w:continuationSeparator/>
      </w:r>
    </w:p>
  </w:endnote>
  <w:endnote w:type="continuationNotice" w:id="1">
    <w:p w14:paraId="5EB546D2" w14:textId="77777777" w:rsidR="003848EE" w:rsidRDefault="003848E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3BB167" w14:textId="448F5054" w:rsidR="00AC04C6" w:rsidRPr="00A11601" w:rsidRDefault="00AC04C6">
    <w:pPr>
      <w:pStyle w:val="Footer"/>
      <w:rPr>
        <w:sz w:val="16"/>
        <w:szCs w:val="16"/>
      </w:rPr>
    </w:pPr>
    <w:r w:rsidRPr="00A11601">
      <w:rPr>
        <w:rFonts w:ascii="Arial" w:hAnsi="Arial" w:cs="Arial"/>
        <w:sz w:val="16"/>
        <w:szCs w:val="16"/>
      </w:rPr>
      <w:fldChar w:fldCharType="begin"/>
    </w:r>
    <w:r w:rsidRPr="00A11601">
      <w:rPr>
        <w:rFonts w:ascii="Arial" w:hAnsi="Arial" w:cs="Arial"/>
        <w:sz w:val="16"/>
        <w:szCs w:val="16"/>
      </w:rPr>
      <w:instrText xml:space="preserve"> FILENAME  \* Lower \p  \* MERGEFORMAT </w:instrText>
    </w:r>
    <w:r w:rsidRPr="00A11601">
      <w:rPr>
        <w:rFonts w:ascii="Arial" w:hAnsi="Arial" w:cs="Arial"/>
        <w:sz w:val="16"/>
        <w:szCs w:val="16"/>
      </w:rPr>
      <w:fldChar w:fldCharType="separate"/>
    </w:r>
    <w:r>
      <w:rPr>
        <w:rFonts w:ascii="Arial" w:hAnsi="Arial" w:cs="Arial"/>
        <w:noProof/>
        <w:sz w:val="16"/>
        <w:szCs w:val="16"/>
      </w:rPr>
      <w:t>c:\users\bill.findlay\appdata\local\microsoft\windows\inetcache\content.outlook\bhkn83lh\complaints annual report for june 2023 scrutiny committee.docx</w:t>
    </w:r>
    <w:r w:rsidRPr="00A11601">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AED3F6" w14:textId="77777777" w:rsidR="003848EE" w:rsidRDefault="003848EE" w:rsidP="00A11601">
      <w:pPr>
        <w:spacing w:after="0" w:line="240" w:lineRule="auto"/>
      </w:pPr>
      <w:r>
        <w:separator/>
      </w:r>
    </w:p>
  </w:footnote>
  <w:footnote w:type="continuationSeparator" w:id="0">
    <w:p w14:paraId="6DDE7F0E" w14:textId="77777777" w:rsidR="003848EE" w:rsidRDefault="003848EE" w:rsidP="00A11601">
      <w:pPr>
        <w:spacing w:after="0" w:line="240" w:lineRule="auto"/>
      </w:pPr>
      <w:r>
        <w:continuationSeparator/>
      </w:r>
    </w:p>
  </w:footnote>
  <w:footnote w:type="continuationNotice" w:id="1">
    <w:p w14:paraId="730CD3AA" w14:textId="77777777" w:rsidR="003848EE" w:rsidRDefault="003848E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79907176"/>
      <w:docPartObj>
        <w:docPartGallery w:val="Page Numbers (Top of Page)"/>
        <w:docPartUnique/>
      </w:docPartObj>
    </w:sdtPr>
    <w:sdtEndPr>
      <w:rPr>
        <w:rFonts w:ascii="Arial" w:hAnsi="Arial" w:cs="Arial"/>
        <w:noProof/>
        <w:sz w:val="20"/>
        <w:szCs w:val="20"/>
      </w:rPr>
    </w:sdtEndPr>
    <w:sdtContent>
      <w:p w14:paraId="0E73AFE5" w14:textId="77777777" w:rsidR="00AC04C6" w:rsidRPr="00A11601" w:rsidRDefault="00AC04C6">
        <w:pPr>
          <w:pStyle w:val="Header"/>
          <w:jc w:val="center"/>
          <w:rPr>
            <w:rFonts w:ascii="Arial" w:hAnsi="Arial" w:cs="Arial"/>
            <w:sz w:val="20"/>
            <w:szCs w:val="20"/>
          </w:rPr>
        </w:pPr>
        <w:r w:rsidRPr="00A11601">
          <w:rPr>
            <w:rFonts w:ascii="Arial" w:hAnsi="Arial" w:cs="Arial"/>
            <w:sz w:val="20"/>
            <w:szCs w:val="20"/>
          </w:rPr>
          <w:fldChar w:fldCharType="begin"/>
        </w:r>
        <w:r w:rsidRPr="00A11601">
          <w:rPr>
            <w:rFonts w:ascii="Arial" w:hAnsi="Arial" w:cs="Arial"/>
            <w:sz w:val="20"/>
            <w:szCs w:val="20"/>
          </w:rPr>
          <w:instrText xml:space="preserve"> PAGE   \* MERGEFORMAT </w:instrText>
        </w:r>
        <w:r w:rsidRPr="00A11601">
          <w:rPr>
            <w:rFonts w:ascii="Arial" w:hAnsi="Arial" w:cs="Arial"/>
            <w:sz w:val="20"/>
            <w:szCs w:val="20"/>
          </w:rPr>
          <w:fldChar w:fldCharType="separate"/>
        </w:r>
        <w:r>
          <w:rPr>
            <w:rFonts w:ascii="Arial" w:hAnsi="Arial" w:cs="Arial"/>
            <w:noProof/>
            <w:sz w:val="20"/>
            <w:szCs w:val="20"/>
          </w:rPr>
          <w:t>4</w:t>
        </w:r>
        <w:r w:rsidRPr="00A11601">
          <w:rPr>
            <w:rFonts w:ascii="Arial" w:hAnsi="Arial" w:cs="Arial"/>
            <w:noProof/>
            <w:sz w:val="20"/>
            <w:szCs w:val="20"/>
          </w:rPr>
          <w:fldChar w:fldCharType="end"/>
        </w:r>
      </w:p>
    </w:sdtContent>
  </w:sdt>
  <w:p w14:paraId="072F9E57" w14:textId="77777777" w:rsidR="00AC04C6" w:rsidRPr="00A11601" w:rsidRDefault="00AC04C6">
    <w:pPr>
      <w:pStyle w:val="Header"/>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47B21"/>
    <w:multiLevelType w:val="multilevel"/>
    <w:tmpl w:val="F1841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950106"/>
    <w:multiLevelType w:val="hybridMultilevel"/>
    <w:tmpl w:val="EAC2B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BB76A6"/>
    <w:multiLevelType w:val="hybridMultilevel"/>
    <w:tmpl w:val="8A460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BF7586"/>
    <w:multiLevelType w:val="hybridMultilevel"/>
    <w:tmpl w:val="F45874A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29C240AA"/>
    <w:multiLevelType w:val="hybridMultilevel"/>
    <w:tmpl w:val="D6343BF8"/>
    <w:lvl w:ilvl="0" w:tplc="00CAA3C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0F301E"/>
    <w:multiLevelType w:val="hybridMultilevel"/>
    <w:tmpl w:val="6C78D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F73316"/>
    <w:multiLevelType w:val="hybridMultilevel"/>
    <w:tmpl w:val="0960EC3C"/>
    <w:lvl w:ilvl="0" w:tplc="08090003">
      <w:start w:val="1"/>
      <w:numFmt w:val="bullet"/>
      <w:lvlText w:val="o"/>
      <w:lvlJc w:val="left"/>
      <w:pPr>
        <w:ind w:left="1713" w:hanging="360"/>
      </w:pPr>
      <w:rPr>
        <w:rFonts w:ascii="Courier New" w:hAnsi="Courier New" w:cs="Courier New"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7" w15:restartNumberingAfterBreak="0">
    <w:nsid w:val="393F75F8"/>
    <w:multiLevelType w:val="hybridMultilevel"/>
    <w:tmpl w:val="78585E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3AE637AA"/>
    <w:multiLevelType w:val="hybridMultilevel"/>
    <w:tmpl w:val="73B20E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BF55C14"/>
    <w:multiLevelType w:val="hybridMultilevel"/>
    <w:tmpl w:val="EA543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BE0488"/>
    <w:multiLevelType w:val="hybridMultilevel"/>
    <w:tmpl w:val="FC2A8EB2"/>
    <w:lvl w:ilvl="0" w:tplc="1DACBE96">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44471C14"/>
    <w:multiLevelType w:val="hybridMultilevel"/>
    <w:tmpl w:val="9DA65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7023794"/>
    <w:multiLevelType w:val="hybridMultilevel"/>
    <w:tmpl w:val="C3949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796601E"/>
    <w:multiLevelType w:val="hybridMultilevel"/>
    <w:tmpl w:val="6FA2FAB6"/>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C5E5728"/>
    <w:multiLevelType w:val="hybridMultilevel"/>
    <w:tmpl w:val="A866F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6E40CFA"/>
    <w:multiLevelType w:val="hybridMultilevel"/>
    <w:tmpl w:val="E4B453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7C22CD2"/>
    <w:multiLevelType w:val="hybridMultilevel"/>
    <w:tmpl w:val="0FACA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B816A3E"/>
    <w:multiLevelType w:val="hybridMultilevel"/>
    <w:tmpl w:val="27C62BC2"/>
    <w:lvl w:ilvl="0" w:tplc="00CAA3C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7"/>
  </w:num>
  <w:num w:numId="3">
    <w:abstractNumId w:val="15"/>
  </w:num>
  <w:num w:numId="4">
    <w:abstractNumId w:val="8"/>
  </w:num>
  <w:num w:numId="5">
    <w:abstractNumId w:val="5"/>
  </w:num>
  <w:num w:numId="6">
    <w:abstractNumId w:val="16"/>
  </w:num>
  <w:num w:numId="7">
    <w:abstractNumId w:val="11"/>
  </w:num>
  <w:num w:numId="8">
    <w:abstractNumId w:val="1"/>
  </w:num>
  <w:num w:numId="9">
    <w:abstractNumId w:val="0"/>
  </w:num>
  <w:num w:numId="10">
    <w:abstractNumId w:val="3"/>
  </w:num>
  <w:num w:numId="11">
    <w:abstractNumId w:val="9"/>
  </w:num>
  <w:num w:numId="12">
    <w:abstractNumId w:val="7"/>
  </w:num>
  <w:num w:numId="13">
    <w:abstractNumId w:val="2"/>
  </w:num>
  <w:num w:numId="14">
    <w:abstractNumId w:val="10"/>
  </w:num>
  <w:num w:numId="15">
    <w:abstractNumId w:val="12"/>
  </w:num>
  <w:num w:numId="16">
    <w:abstractNumId w:val="13"/>
  </w:num>
  <w:num w:numId="17">
    <w:abstractNumId w:val="14"/>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00EE"/>
    <w:rsid w:val="000010C0"/>
    <w:rsid w:val="00010551"/>
    <w:rsid w:val="0001317D"/>
    <w:rsid w:val="00014374"/>
    <w:rsid w:val="000152E5"/>
    <w:rsid w:val="000220A6"/>
    <w:rsid w:val="000232A1"/>
    <w:rsid w:val="00024CB4"/>
    <w:rsid w:val="00026687"/>
    <w:rsid w:val="00030BC9"/>
    <w:rsid w:val="00030D0A"/>
    <w:rsid w:val="00035A25"/>
    <w:rsid w:val="00042F72"/>
    <w:rsid w:val="0005472B"/>
    <w:rsid w:val="00057CE3"/>
    <w:rsid w:val="00070D9E"/>
    <w:rsid w:val="000722E8"/>
    <w:rsid w:val="000757A8"/>
    <w:rsid w:val="00076C7F"/>
    <w:rsid w:val="0008106D"/>
    <w:rsid w:val="00081AE4"/>
    <w:rsid w:val="00083AD5"/>
    <w:rsid w:val="00086410"/>
    <w:rsid w:val="00091CBA"/>
    <w:rsid w:val="000967AC"/>
    <w:rsid w:val="000A283B"/>
    <w:rsid w:val="000B3103"/>
    <w:rsid w:val="000B72E0"/>
    <w:rsid w:val="000D2FC5"/>
    <w:rsid w:val="000D6018"/>
    <w:rsid w:val="000D63C8"/>
    <w:rsid w:val="000D6AB1"/>
    <w:rsid w:val="000E3CCD"/>
    <w:rsid w:val="000E403B"/>
    <w:rsid w:val="000F5F0A"/>
    <w:rsid w:val="000F5FE3"/>
    <w:rsid w:val="00103DA1"/>
    <w:rsid w:val="00114AFE"/>
    <w:rsid w:val="00115E31"/>
    <w:rsid w:val="00120E89"/>
    <w:rsid w:val="001234CB"/>
    <w:rsid w:val="0013317B"/>
    <w:rsid w:val="00133AEE"/>
    <w:rsid w:val="001509B4"/>
    <w:rsid w:val="00161569"/>
    <w:rsid w:val="00161C9F"/>
    <w:rsid w:val="00162AFE"/>
    <w:rsid w:val="001652BB"/>
    <w:rsid w:val="0016650E"/>
    <w:rsid w:val="00170700"/>
    <w:rsid w:val="00171535"/>
    <w:rsid w:val="001717B5"/>
    <w:rsid w:val="0017252C"/>
    <w:rsid w:val="0017670D"/>
    <w:rsid w:val="00180A98"/>
    <w:rsid w:val="001823DD"/>
    <w:rsid w:val="001841AA"/>
    <w:rsid w:val="00186187"/>
    <w:rsid w:val="001907BC"/>
    <w:rsid w:val="001A50DF"/>
    <w:rsid w:val="001A6E46"/>
    <w:rsid w:val="001B0900"/>
    <w:rsid w:val="001B2237"/>
    <w:rsid w:val="001B3F19"/>
    <w:rsid w:val="001B4FBC"/>
    <w:rsid w:val="001B55CB"/>
    <w:rsid w:val="001C168C"/>
    <w:rsid w:val="001C6D4B"/>
    <w:rsid w:val="001C7017"/>
    <w:rsid w:val="001D11F7"/>
    <w:rsid w:val="001D4339"/>
    <w:rsid w:val="001D7160"/>
    <w:rsid w:val="001E191C"/>
    <w:rsid w:val="001F1752"/>
    <w:rsid w:val="001F480E"/>
    <w:rsid w:val="0020018F"/>
    <w:rsid w:val="0020261D"/>
    <w:rsid w:val="002031C0"/>
    <w:rsid w:val="0020409C"/>
    <w:rsid w:val="00206B50"/>
    <w:rsid w:val="00221AAC"/>
    <w:rsid w:val="00240852"/>
    <w:rsid w:val="00241A33"/>
    <w:rsid w:val="00246C67"/>
    <w:rsid w:val="00247B31"/>
    <w:rsid w:val="002515EE"/>
    <w:rsid w:val="00251A26"/>
    <w:rsid w:val="00254598"/>
    <w:rsid w:val="002560D2"/>
    <w:rsid w:val="00261C4A"/>
    <w:rsid w:val="0027151B"/>
    <w:rsid w:val="002762FB"/>
    <w:rsid w:val="002779D3"/>
    <w:rsid w:val="002826A8"/>
    <w:rsid w:val="00286B15"/>
    <w:rsid w:val="00297004"/>
    <w:rsid w:val="00297F18"/>
    <w:rsid w:val="002A18F9"/>
    <w:rsid w:val="002A2C22"/>
    <w:rsid w:val="002B6348"/>
    <w:rsid w:val="002B6CA7"/>
    <w:rsid w:val="002B7271"/>
    <w:rsid w:val="002C08A2"/>
    <w:rsid w:val="002D1A5B"/>
    <w:rsid w:val="002F055E"/>
    <w:rsid w:val="002F30C4"/>
    <w:rsid w:val="00300019"/>
    <w:rsid w:val="003021D5"/>
    <w:rsid w:val="00311A3A"/>
    <w:rsid w:val="00313564"/>
    <w:rsid w:val="00324270"/>
    <w:rsid w:val="0032688C"/>
    <w:rsid w:val="003304F6"/>
    <w:rsid w:val="00332EFB"/>
    <w:rsid w:val="00333292"/>
    <w:rsid w:val="0033366D"/>
    <w:rsid w:val="0033632D"/>
    <w:rsid w:val="00336926"/>
    <w:rsid w:val="0034109C"/>
    <w:rsid w:val="00341D3B"/>
    <w:rsid w:val="00355A2F"/>
    <w:rsid w:val="00363654"/>
    <w:rsid w:val="00366822"/>
    <w:rsid w:val="003762AC"/>
    <w:rsid w:val="00377A7E"/>
    <w:rsid w:val="00377E22"/>
    <w:rsid w:val="00380902"/>
    <w:rsid w:val="00382D39"/>
    <w:rsid w:val="003848EE"/>
    <w:rsid w:val="00395E40"/>
    <w:rsid w:val="00396652"/>
    <w:rsid w:val="00397C66"/>
    <w:rsid w:val="003A1482"/>
    <w:rsid w:val="003A2061"/>
    <w:rsid w:val="003A27F0"/>
    <w:rsid w:val="003B0C43"/>
    <w:rsid w:val="003C3C9D"/>
    <w:rsid w:val="003D32F8"/>
    <w:rsid w:val="003E2EFD"/>
    <w:rsid w:val="003F1A96"/>
    <w:rsid w:val="003F5BB2"/>
    <w:rsid w:val="0040004B"/>
    <w:rsid w:val="00401A2C"/>
    <w:rsid w:val="00402173"/>
    <w:rsid w:val="00403514"/>
    <w:rsid w:val="0040654A"/>
    <w:rsid w:val="004146B6"/>
    <w:rsid w:val="0042182E"/>
    <w:rsid w:val="00422E5C"/>
    <w:rsid w:val="00423DC8"/>
    <w:rsid w:val="004348D4"/>
    <w:rsid w:val="00435B6E"/>
    <w:rsid w:val="00445D1F"/>
    <w:rsid w:val="00451E0C"/>
    <w:rsid w:val="004532DA"/>
    <w:rsid w:val="00454024"/>
    <w:rsid w:val="00455C34"/>
    <w:rsid w:val="00455D64"/>
    <w:rsid w:val="004706DA"/>
    <w:rsid w:val="00470DA3"/>
    <w:rsid w:val="00477FDB"/>
    <w:rsid w:val="004836FB"/>
    <w:rsid w:val="00484D96"/>
    <w:rsid w:val="00485AED"/>
    <w:rsid w:val="004A20AC"/>
    <w:rsid w:val="004A576B"/>
    <w:rsid w:val="004B5D67"/>
    <w:rsid w:val="004C3AE7"/>
    <w:rsid w:val="004D0E5C"/>
    <w:rsid w:val="004E4382"/>
    <w:rsid w:val="004F4E65"/>
    <w:rsid w:val="0050133A"/>
    <w:rsid w:val="0050764A"/>
    <w:rsid w:val="0051143E"/>
    <w:rsid w:val="00513CEA"/>
    <w:rsid w:val="00520160"/>
    <w:rsid w:val="005208D3"/>
    <w:rsid w:val="00523A85"/>
    <w:rsid w:val="005253AB"/>
    <w:rsid w:val="005315DA"/>
    <w:rsid w:val="00534781"/>
    <w:rsid w:val="00535B29"/>
    <w:rsid w:val="00553D45"/>
    <w:rsid w:val="00554366"/>
    <w:rsid w:val="005609CC"/>
    <w:rsid w:val="00561D12"/>
    <w:rsid w:val="00563F25"/>
    <w:rsid w:val="00577A73"/>
    <w:rsid w:val="00580D32"/>
    <w:rsid w:val="00581413"/>
    <w:rsid w:val="0058465F"/>
    <w:rsid w:val="00591EE0"/>
    <w:rsid w:val="00593F4D"/>
    <w:rsid w:val="005A23D9"/>
    <w:rsid w:val="005A47E3"/>
    <w:rsid w:val="005B01E5"/>
    <w:rsid w:val="005B47BB"/>
    <w:rsid w:val="005B5A0B"/>
    <w:rsid w:val="005C5C49"/>
    <w:rsid w:val="005C7E28"/>
    <w:rsid w:val="005D009A"/>
    <w:rsid w:val="005D45AC"/>
    <w:rsid w:val="005D5B92"/>
    <w:rsid w:val="005D770C"/>
    <w:rsid w:val="005F3A9B"/>
    <w:rsid w:val="0060447D"/>
    <w:rsid w:val="00607A01"/>
    <w:rsid w:val="00607F53"/>
    <w:rsid w:val="00607FEA"/>
    <w:rsid w:val="006245EE"/>
    <w:rsid w:val="006259DE"/>
    <w:rsid w:val="006261ED"/>
    <w:rsid w:val="0062677F"/>
    <w:rsid w:val="00632B02"/>
    <w:rsid w:val="00643F83"/>
    <w:rsid w:val="00644EFB"/>
    <w:rsid w:val="006572D1"/>
    <w:rsid w:val="006601A7"/>
    <w:rsid w:val="00660599"/>
    <w:rsid w:val="00664B53"/>
    <w:rsid w:val="00665A78"/>
    <w:rsid w:val="00676798"/>
    <w:rsid w:val="00677CE6"/>
    <w:rsid w:val="0069107F"/>
    <w:rsid w:val="00692395"/>
    <w:rsid w:val="006C224A"/>
    <w:rsid w:val="006C278D"/>
    <w:rsid w:val="006D75EA"/>
    <w:rsid w:val="006E24CA"/>
    <w:rsid w:val="006E7EAB"/>
    <w:rsid w:val="006F1CDB"/>
    <w:rsid w:val="006F2D5B"/>
    <w:rsid w:val="006F7F1A"/>
    <w:rsid w:val="00701490"/>
    <w:rsid w:val="00702A3E"/>
    <w:rsid w:val="00704169"/>
    <w:rsid w:val="00704385"/>
    <w:rsid w:val="00706B19"/>
    <w:rsid w:val="007155E2"/>
    <w:rsid w:val="007163C6"/>
    <w:rsid w:val="00717CF3"/>
    <w:rsid w:val="00717EF7"/>
    <w:rsid w:val="007203D5"/>
    <w:rsid w:val="00721D61"/>
    <w:rsid w:val="00723B98"/>
    <w:rsid w:val="007243B8"/>
    <w:rsid w:val="00726B4A"/>
    <w:rsid w:val="007361F1"/>
    <w:rsid w:val="0073624B"/>
    <w:rsid w:val="00743837"/>
    <w:rsid w:val="00744BE2"/>
    <w:rsid w:val="00765B51"/>
    <w:rsid w:val="00766BE9"/>
    <w:rsid w:val="00766C8E"/>
    <w:rsid w:val="00775E58"/>
    <w:rsid w:val="00780B23"/>
    <w:rsid w:val="007A0604"/>
    <w:rsid w:val="007A3348"/>
    <w:rsid w:val="007A437C"/>
    <w:rsid w:val="007A4A76"/>
    <w:rsid w:val="007A69BC"/>
    <w:rsid w:val="007B5C1B"/>
    <w:rsid w:val="007D07C1"/>
    <w:rsid w:val="007D0CB3"/>
    <w:rsid w:val="007E0004"/>
    <w:rsid w:val="007E4EFD"/>
    <w:rsid w:val="00802620"/>
    <w:rsid w:val="00814F61"/>
    <w:rsid w:val="008159DA"/>
    <w:rsid w:val="00825FA7"/>
    <w:rsid w:val="0082616A"/>
    <w:rsid w:val="008433DD"/>
    <w:rsid w:val="00856005"/>
    <w:rsid w:val="00856AB0"/>
    <w:rsid w:val="0086576F"/>
    <w:rsid w:val="00866EE9"/>
    <w:rsid w:val="00867B5E"/>
    <w:rsid w:val="0088111C"/>
    <w:rsid w:val="00894207"/>
    <w:rsid w:val="008967EC"/>
    <w:rsid w:val="008A07BE"/>
    <w:rsid w:val="008A532C"/>
    <w:rsid w:val="008B0037"/>
    <w:rsid w:val="008B5329"/>
    <w:rsid w:val="008C20AF"/>
    <w:rsid w:val="008E5378"/>
    <w:rsid w:val="008E6166"/>
    <w:rsid w:val="008E68E3"/>
    <w:rsid w:val="008E7638"/>
    <w:rsid w:val="008F4F78"/>
    <w:rsid w:val="008F5207"/>
    <w:rsid w:val="00912A9E"/>
    <w:rsid w:val="0091636C"/>
    <w:rsid w:val="00925C60"/>
    <w:rsid w:val="00932BED"/>
    <w:rsid w:val="00934388"/>
    <w:rsid w:val="00937D6F"/>
    <w:rsid w:val="009452E5"/>
    <w:rsid w:val="009453E1"/>
    <w:rsid w:val="0095202C"/>
    <w:rsid w:val="00957945"/>
    <w:rsid w:val="00966E9F"/>
    <w:rsid w:val="00974D79"/>
    <w:rsid w:val="009953F8"/>
    <w:rsid w:val="009A31D4"/>
    <w:rsid w:val="009B1993"/>
    <w:rsid w:val="009B371D"/>
    <w:rsid w:val="009B4C40"/>
    <w:rsid w:val="009C0CC7"/>
    <w:rsid w:val="009C2468"/>
    <w:rsid w:val="009D3110"/>
    <w:rsid w:val="009E49CF"/>
    <w:rsid w:val="009F0333"/>
    <w:rsid w:val="009F1A0A"/>
    <w:rsid w:val="009F2A52"/>
    <w:rsid w:val="00A023B2"/>
    <w:rsid w:val="00A11601"/>
    <w:rsid w:val="00A1350E"/>
    <w:rsid w:val="00A25C2C"/>
    <w:rsid w:val="00A31F33"/>
    <w:rsid w:val="00A325E8"/>
    <w:rsid w:val="00A371A5"/>
    <w:rsid w:val="00A41490"/>
    <w:rsid w:val="00A46FA3"/>
    <w:rsid w:val="00A50939"/>
    <w:rsid w:val="00A83324"/>
    <w:rsid w:val="00A91C35"/>
    <w:rsid w:val="00A92A33"/>
    <w:rsid w:val="00A94F71"/>
    <w:rsid w:val="00A97FD0"/>
    <w:rsid w:val="00AA533D"/>
    <w:rsid w:val="00AB5046"/>
    <w:rsid w:val="00AC034C"/>
    <w:rsid w:val="00AC04C6"/>
    <w:rsid w:val="00AC3710"/>
    <w:rsid w:val="00AC58D1"/>
    <w:rsid w:val="00AC7A2B"/>
    <w:rsid w:val="00AD1633"/>
    <w:rsid w:val="00AE7DAC"/>
    <w:rsid w:val="00AF185C"/>
    <w:rsid w:val="00AF2BED"/>
    <w:rsid w:val="00AF4EEF"/>
    <w:rsid w:val="00B06BA8"/>
    <w:rsid w:val="00B07FEA"/>
    <w:rsid w:val="00B10FC3"/>
    <w:rsid w:val="00B12F0A"/>
    <w:rsid w:val="00B330FE"/>
    <w:rsid w:val="00B3791F"/>
    <w:rsid w:val="00B408B4"/>
    <w:rsid w:val="00B41C18"/>
    <w:rsid w:val="00B41E96"/>
    <w:rsid w:val="00B42E04"/>
    <w:rsid w:val="00B43D7B"/>
    <w:rsid w:val="00B46E82"/>
    <w:rsid w:val="00B50E99"/>
    <w:rsid w:val="00B52039"/>
    <w:rsid w:val="00B527D5"/>
    <w:rsid w:val="00B53C3E"/>
    <w:rsid w:val="00B61D71"/>
    <w:rsid w:val="00B62091"/>
    <w:rsid w:val="00B63F5A"/>
    <w:rsid w:val="00B65AEF"/>
    <w:rsid w:val="00B747BD"/>
    <w:rsid w:val="00B75B77"/>
    <w:rsid w:val="00B90872"/>
    <w:rsid w:val="00B92BE0"/>
    <w:rsid w:val="00B95363"/>
    <w:rsid w:val="00B96069"/>
    <w:rsid w:val="00BA514F"/>
    <w:rsid w:val="00BA670C"/>
    <w:rsid w:val="00BB1014"/>
    <w:rsid w:val="00BB285B"/>
    <w:rsid w:val="00BB2A4D"/>
    <w:rsid w:val="00BB5C17"/>
    <w:rsid w:val="00BC0C61"/>
    <w:rsid w:val="00BC74A5"/>
    <w:rsid w:val="00BC78C0"/>
    <w:rsid w:val="00BE4D9A"/>
    <w:rsid w:val="00BF3F49"/>
    <w:rsid w:val="00BF47A5"/>
    <w:rsid w:val="00C14B6B"/>
    <w:rsid w:val="00C167CC"/>
    <w:rsid w:val="00C16A4D"/>
    <w:rsid w:val="00C17136"/>
    <w:rsid w:val="00C209BF"/>
    <w:rsid w:val="00C25C52"/>
    <w:rsid w:val="00C260C5"/>
    <w:rsid w:val="00C27867"/>
    <w:rsid w:val="00C30023"/>
    <w:rsid w:val="00C32F8D"/>
    <w:rsid w:val="00C3745C"/>
    <w:rsid w:val="00C4513D"/>
    <w:rsid w:val="00C47153"/>
    <w:rsid w:val="00C473E9"/>
    <w:rsid w:val="00C549ED"/>
    <w:rsid w:val="00C659C9"/>
    <w:rsid w:val="00C70EF6"/>
    <w:rsid w:val="00C80715"/>
    <w:rsid w:val="00C9718D"/>
    <w:rsid w:val="00CA01F3"/>
    <w:rsid w:val="00CA6F87"/>
    <w:rsid w:val="00CB57DE"/>
    <w:rsid w:val="00CC3362"/>
    <w:rsid w:val="00CD7913"/>
    <w:rsid w:val="00CF4790"/>
    <w:rsid w:val="00D070EB"/>
    <w:rsid w:val="00D07A27"/>
    <w:rsid w:val="00D24AE4"/>
    <w:rsid w:val="00D24BA4"/>
    <w:rsid w:val="00D271F0"/>
    <w:rsid w:val="00D32479"/>
    <w:rsid w:val="00D32782"/>
    <w:rsid w:val="00D33FA9"/>
    <w:rsid w:val="00D34D64"/>
    <w:rsid w:val="00D36805"/>
    <w:rsid w:val="00D3782A"/>
    <w:rsid w:val="00D40347"/>
    <w:rsid w:val="00D461C6"/>
    <w:rsid w:val="00D46946"/>
    <w:rsid w:val="00D51511"/>
    <w:rsid w:val="00D53934"/>
    <w:rsid w:val="00D56AE0"/>
    <w:rsid w:val="00D7098C"/>
    <w:rsid w:val="00D83421"/>
    <w:rsid w:val="00D842DE"/>
    <w:rsid w:val="00D92721"/>
    <w:rsid w:val="00DA01D0"/>
    <w:rsid w:val="00DA0FDA"/>
    <w:rsid w:val="00DB0808"/>
    <w:rsid w:val="00DB7E6D"/>
    <w:rsid w:val="00DC3935"/>
    <w:rsid w:val="00DC4C32"/>
    <w:rsid w:val="00DC5133"/>
    <w:rsid w:val="00DD157F"/>
    <w:rsid w:val="00DD33ED"/>
    <w:rsid w:val="00DD7A25"/>
    <w:rsid w:val="00DE7C5B"/>
    <w:rsid w:val="00DF32A8"/>
    <w:rsid w:val="00E035E1"/>
    <w:rsid w:val="00E11C08"/>
    <w:rsid w:val="00E225CA"/>
    <w:rsid w:val="00E266D2"/>
    <w:rsid w:val="00E26A9F"/>
    <w:rsid w:val="00E321B2"/>
    <w:rsid w:val="00E350B2"/>
    <w:rsid w:val="00E406C2"/>
    <w:rsid w:val="00E40A33"/>
    <w:rsid w:val="00E500EE"/>
    <w:rsid w:val="00E51DA3"/>
    <w:rsid w:val="00E61BD4"/>
    <w:rsid w:val="00E71AB0"/>
    <w:rsid w:val="00E72CDD"/>
    <w:rsid w:val="00E8494E"/>
    <w:rsid w:val="00E91741"/>
    <w:rsid w:val="00E927FD"/>
    <w:rsid w:val="00E95A51"/>
    <w:rsid w:val="00E96257"/>
    <w:rsid w:val="00EB2B0C"/>
    <w:rsid w:val="00EB55D4"/>
    <w:rsid w:val="00EB75FA"/>
    <w:rsid w:val="00EC11B7"/>
    <w:rsid w:val="00EC2A5A"/>
    <w:rsid w:val="00ED270B"/>
    <w:rsid w:val="00ED39E8"/>
    <w:rsid w:val="00EE09B7"/>
    <w:rsid w:val="00EF10AA"/>
    <w:rsid w:val="00EF2C73"/>
    <w:rsid w:val="00EF74F4"/>
    <w:rsid w:val="00F01DC2"/>
    <w:rsid w:val="00F1599A"/>
    <w:rsid w:val="00F15FAB"/>
    <w:rsid w:val="00F16DFD"/>
    <w:rsid w:val="00F2128D"/>
    <w:rsid w:val="00F316F0"/>
    <w:rsid w:val="00F37D03"/>
    <w:rsid w:val="00F452ED"/>
    <w:rsid w:val="00F60F34"/>
    <w:rsid w:val="00F65C9A"/>
    <w:rsid w:val="00F65E00"/>
    <w:rsid w:val="00F83295"/>
    <w:rsid w:val="00F868C4"/>
    <w:rsid w:val="00F94830"/>
    <w:rsid w:val="00F95895"/>
    <w:rsid w:val="00F96BAB"/>
    <w:rsid w:val="00FB5CC4"/>
    <w:rsid w:val="00FC7FB2"/>
    <w:rsid w:val="00FD2926"/>
    <w:rsid w:val="00FD663A"/>
    <w:rsid w:val="00FE1161"/>
    <w:rsid w:val="00FF7034"/>
    <w:rsid w:val="1A7951DA"/>
    <w:rsid w:val="27819FB9"/>
    <w:rsid w:val="525B8FCA"/>
    <w:rsid w:val="69EB2E9E"/>
    <w:rsid w:val="70010E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41CCF"/>
  <w15:chartTrackingRefBased/>
  <w15:docId w15:val="{1CA99E19-C25F-4B5B-9475-0420D5B85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1C4A"/>
    <w:pPr>
      <w:ind w:left="720"/>
      <w:contextualSpacing/>
    </w:pPr>
  </w:style>
  <w:style w:type="table" w:styleId="TableGrid">
    <w:name w:val="Table Grid"/>
    <w:basedOn w:val="TableNormal"/>
    <w:rsid w:val="00A116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116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1601"/>
  </w:style>
  <w:style w:type="paragraph" w:styleId="Footer">
    <w:name w:val="footer"/>
    <w:basedOn w:val="Normal"/>
    <w:link w:val="FooterChar"/>
    <w:uiPriority w:val="99"/>
    <w:unhideWhenUsed/>
    <w:rsid w:val="00A116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1601"/>
  </w:style>
  <w:style w:type="paragraph" w:styleId="BalloonText">
    <w:name w:val="Balloon Text"/>
    <w:basedOn w:val="Normal"/>
    <w:link w:val="BalloonTextChar"/>
    <w:uiPriority w:val="99"/>
    <w:semiHidden/>
    <w:unhideWhenUsed/>
    <w:rsid w:val="00423D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3DC8"/>
    <w:rPr>
      <w:rFonts w:ascii="Segoe UI" w:hAnsi="Segoe UI" w:cs="Segoe UI"/>
      <w:sz w:val="18"/>
      <w:szCs w:val="18"/>
    </w:rPr>
  </w:style>
  <w:style w:type="paragraph" w:styleId="NormalWeb">
    <w:name w:val="Normal (Web)"/>
    <w:basedOn w:val="Normal"/>
    <w:uiPriority w:val="99"/>
    <w:semiHidden/>
    <w:unhideWhenUsed/>
    <w:rsid w:val="0017252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msonormal">
    <w:name w:val="x_msonormal"/>
    <w:basedOn w:val="Normal"/>
    <w:rsid w:val="00D3680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xxmsonormal">
    <w:name w:val="x_x_x_msonormal"/>
    <w:basedOn w:val="Normal"/>
    <w:rsid w:val="00D46946"/>
    <w:pPr>
      <w:spacing w:after="0" w:line="240" w:lineRule="auto"/>
    </w:pPr>
    <w:rPr>
      <w:rFonts w:ascii="Calibri" w:hAnsi="Calibri" w:cs="Calibri"/>
      <w:lang w:eastAsia="en-GB"/>
    </w:rPr>
  </w:style>
  <w:style w:type="paragraph" w:customStyle="1" w:styleId="xxmsonormal">
    <w:name w:val="x_xmsonormal"/>
    <w:basedOn w:val="Normal"/>
    <w:rsid w:val="00C80715"/>
    <w:pPr>
      <w:spacing w:after="0" w:line="240" w:lineRule="auto"/>
    </w:pPr>
    <w:rPr>
      <w:rFonts w:ascii="Calibri" w:hAnsi="Calibri" w:cs="Calibri"/>
      <w:lang w:eastAsia="en-GB"/>
    </w:rPr>
  </w:style>
  <w:style w:type="character" w:styleId="CommentReference">
    <w:name w:val="annotation reference"/>
    <w:basedOn w:val="DefaultParagraphFont"/>
    <w:uiPriority w:val="99"/>
    <w:semiHidden/>
    <w:unhideWhenUsed/>
    <w:rsid w:val="000152E5"/>
    <w:rPr>
      <w:sz w:val="16"/>
      <w:szCs w:val="16"/>
    </w:rPr>
  </w:style>
  <w:style w:type="paragraph" w:styleId="CommentText">
    <w:name w:val="annotation text"/>
    <w:basedOn w:val="Normal"/>
    <w:link w:val="CommentTextChar"/>
    <w:uiPriority w:val="99"/>
    <w:semiHidden/>
    <w:unhideWhenUsed/>
    <w:rsid w:val="000152E5"/>
    <w:pPr>
      <w:spacing w:line="240" w:lineRule="auto"/>
    </w:pPr>
    <w:rPr>
      <w:sz w:val="20"/>
      <w:szCs w:val="20"/>
    </w:rPr>
  </w:style>
  <w:style w:type="character" w:customStyle="1" w:styleId="CommentTextChar">
    <w:name w:val="Comment Text Char"/>
    <w:basedOn w:val="DefaultParagraphFont"/>
    <w:link w:val="CommentText"/>
    <w:uiPriority w:val="99"/>
    <w:semiHidden/>
    <w:rsid w:val="000152E5"/>
    <w:rPr>
      <w:sz w:val="20"/>
      <w:szCs w:val="20"/>
    </w:rPr>
  </w:style>
  <w:style w:type="paragraph" w:styleId="CommentSubject">
    <w:name w:val="annotation subject"/>
    <w:basedOn w:val="CommentText"/>
    <w:next w:val="CommentText"/>
    <w:link w:val="CommentSubjectChar"/>
    <w:uiPriority w:val="99"/>
    <w:semiHidden/>
    <w:unhideWhenUsed/>
    <w:rsid w:val="000152E5"/>
    <w:rPr>
      <w:b/>
      <w:bCs/>
    </w:rPr>
  </w:style>
  <w:style w:type="character" w:customStyle="1" w:styleId="CommentSubjectChar">
    <w:name w:val="Comment Subject Char"/>
    <w:basedOn w:val="CommentTextChar"/>
    <w:link w:val="CommentSubject"/>
    <w:uiPriority w:val="99"/>
    <w:semiHidden/>
    <w:rsid w:val="000152E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362365">
      <w:bodyDiv w:val="1"/>
      <w:marLeft w:val="0"/>
      <w:marRight w:val="0"/>
      <w:marTop w:val="0"/>
      <w:marBottom w:val="0"/>
      <w:divBdr>
        <w:top w:val="none" w:sz="0" w:space="0" w:color="auto"/>
        <w:left w:val="none" w:sz="0" w:space="0" w:color="auto"/>
        <w:bottom w:val="none" w:sz="0" w:space="0" w:color="auto"/>
        <w:right w:val="none" w:sz="0" w:space="0" w:color="auto"/>
      </w:divBdr>
    </w:div>
    <w:div w:id="208612780">
      <w:bodyDiv w:val="1"/>
      <w:marLeft w:val="0"/>
      <w:marRight w:val="0"/>
      <w:marTop w:val="0"/>
      <w:marBottom w:val="0"/>
      <w:divBdr>
        <w:top w:val="none" w:sz="0" w:space="0" w:color="auto"/>
        <w:left w:val="none" w:sz="0" w:space="0" w:color="auto"/>
        <w:bottom w:val="none" w:sz="0" w:space="0" w:color="auto"/>
        <w:right w:val="none" w:sz="0" w:space="0" w:color="auto"/>
      </w:divBdr>
    </w:div>
    <w:div w:id="333413021">
      <w:bodyDiv w:val="1"/>
      <w:marLeft w:val="0"/>
      <w:marRight w:val="0"/>
      <w:marTop w:val="0"/>
      <w:marBottom w:val="0"/>
      <w:divBdr>
        <w:top w:val="none" w:sz="0" w:space="0" w:color="auto"/>
        <w:left w:val="none" w:sz="0" w:space="0" w:color="auto"/>
        <w:bottom w:val="none" w:sz="0" w:space="0" w:color="auto"/>
        <w:right w:val="none" w:sz="0" w:space="0" w:color="auto"/>
      </w:divBdr>
    </w:div>
    <w:div w:id="987442483">
      <w:bodyDiv w:val="1"/>
      <w:marLeft w:val="0"/>
      <w:marRight w:val="0"/>
      <w:marTop w:val="0"/>
      <w:marBottom w:val="0"/>
      <w:divBdr>
        <w:top w:val="none" w:sz="0" w:space="0" w:color="auto"/>
        <w:left w:val="none" w:sz="0" w:space="0" w:color="auto"/>
        <w:bottom w:val="none" w:sz="0" w:space="0" w:color="auto"/>
        <w:right w:val="none" w:sz="0" w:space="0" w:color="auto"/>
      </w:divBdr>
    </w:div>
    <w:div w:id="1168324458">
      <w:bodyDiv w:val="1"/>
      <w:marLeft w:val="0"/>
      <w:marRight w:val="0"/>
      <w:marTop w:val="0"/>
      <w:marBottom w:val="0"/>
      <w:divBdr>
        <w:top w:val="none" w:sz="0" w:space="0" w:color="auto"/>
        <w:left w:val="none" w:sz="0" w:space="0" w:color="auto"/>
        <w:bottom w:val="none" w:sz="0" w:space="0" w:color="auto"/>
        <w:right w:val="none" w:sz="0" w:space="0" w:color="auto"/>
      </w:divBdr>
    </w:div>
    <w:div w:id="1189681922">
      <w:bodyDiv w:val="1"/>
      <w:marLeft w:val="0"/>
      <w:marRight w:val="0"/>
      <w:marTop w:val="0"/>
      <w:marBottom w:val="0"/>
      <w:divBdr>
        <w:top w:val="none" w:sz="0" w:space="0" w:color="auto"/>
        <w:left w:val="none" w:sz="0" w:space="0" w:color="auto"/>
        <w:bottom w:val="none" w:sz="0" w:space="0" w:color="auto"/>
        <w:right w:val="none" w:sz="0" w:space="0" w:color="auto"/>
      </w:divBdr>
      <w:divsChild>
        <w:div w:id="240145207">
          <w:marLeft w:val="0"/>
          <w:marRight w:val="0"/>
          <w:marTop w:val="0"/>
          <w:marBottom w:val="0"/>
          <w:divBdr>
            <w:top w:val="none" w:sz="0" w:space="0" w:color="auto"/>
            <w:left w:val="none" w:sz="0" w:space="0" w:color="auto"/>
            <w:bottom w:val="none" w:sz="0" w:space="0" w:color="auto"/>
            <w:right w:val="none" w:sz="0" w:space="0" w:color="auto"/>
          </w:divBdr>
        </w:div>
        <w:div w:id="1752391982">
          <w:marLeft w:val="0"/>
          <w:marRight w:val="0"/>
          <w:marTop w:val="0"/>
          <w:marBottom w:val="0"/>
          <w:divBdr>
            <w:top w:val="none" w:sz="0" w:space="0" w:color="auto"/>
            <w:left w:val="none" w:sz="0" w:space="0" w:color="auto"/>
            <w:bottom w:val="none" w:sz="0" w:space="0" w:color="auto"/>
            <w:right w:val="none" w:sz="0" w:space="0" w:color="auto"/>
          </w:divBdr>
        </w:div>
      </w:divsChild>
    </w:div>
    <w:div w:id="1240401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3.xml"/><Relationship Id="rId18" Type="http://schemas.openxmlformats.org/officeDocument/2006/relationships/chart" Target="charts/chart7.xm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chart" Target="charts/chart10.xml"/><Relationship Id="rId7" Type="http://schemas.openxmlformats.org/officeDocument/2006/relationships/settings" Target="settings.xml"/><Relationship Id="rId12" Type="http://schemas.openxmlformats.org/officeDocument/2006/relationships/chart" Target="charts/chart2.xml"/><Relationship Id="rId17" Type="http://schemas.openxmlformats.org/officeDocument/2006/relationships/chart" Target="charts/chart6.xml"/><Relationship Id="rId25" Type="http://schemas.openxmlformats.org/officeDocument/2006/relationships/chart" Target="charts/chart14.xml"/><Relationship Id="rId2" Type="http://schemas.openxmlformats.org/officeDocument/2006/relationships/customXml" Target="../customXml/item2.xml"/><Relationship Id="rId16" Type="http://schemas.openxmlformats.org/officeDocument/2006/relationships/image" Target="media/image1.jpeg"/><Relationship Id="rId20" Type="http://schemas.openxmlformats.org/officeDocument/2006/relationships/chart" Target="charts/chart9.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hart" Target="charts/chart1.xml"/><Relationship Id="rId24" Type="http://schemas.openxmlformats.org/officeDocument/2006/relationships/chart" Target="charts/chart13.xml"/><Relationship Id="rId5" Type="http://schemas.openxmlformats.org/officeDocument/2006/relationships/numbering" Target="numbering.xml"/><Relationship Id="rId15" Type="http://schemas.openxmlformats.org/officeDocument/2006/relationships/chart" Target="charts/chart5.xml"/><Relationship Id="rId23" Type="http://schemas.openxmlformats.org/officeDocument/2006/relationships/chart" Target="charts/chart12.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chart" Target="charts/chart8.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4.xml"/><Relationship Id="rId22" Type="http://schemas.openxmlformats.org/officeDocument/2006/relationships/chart" Target="charts/chart11.xml"/><Relationship Id="rId27"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package" Target="../embeddings/Microsoft_Excel_Worksheet9.xlsx"/><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package" Target="../embeddings/Microsoft_Excel_Worksheet10.xlsx"/><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package" Target="../embeddings/Microsoft_Excel_Worksheet11.xlsx"/><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package" Target="../embeddings/Microsoft_Excel_Worksheet12.xlsx"/><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package" Target="../embeddings/Microsoft_Excel_Worksheet13.xlsx"/><Relationship Id="rId2" Type="http://schemas.microsoft.com/office/2011/relationships/chartColorStyle" Target="colors14.xml"/><Relationship Id="rId1" Type="http://schemas.microsoft.com/office/2011/relationships/chartStyle" Target="style14.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7.xlsx"/><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Worksheet8.xlsx"/><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1">
                <a:solidFill>
                  <a:sysClr val="windowText" lastClr="000000"/>
                </a:solidFill>
              </a:rPr>
              <a:t>Number</a:t>
            </a:r>
            <a:r>
              <a:rPr lang="en-US" b="1" baseline="0">
                <a:solidFill>
                  <a:sysClr val="windowText" lastClr="000000"/>
                </a:solidFill>
              </a:rPr>
              <a:t> of complaints closed in each of the</a:t>
            </a:r>
          </a:p>
          <a:p>
            <a:pPr>
              <a:defRPr/>
            </a:pPr>
            <a:r>
              <a:rPr lang="en-US" b="1" baseline="0">
                <a:solidFill>
                  <a:sysClr val="windowText" lastClr="000000"/>
                </a:solidFill>
              </a:rPr>
              <a:t>last 5 years</a:t>
            </a:r>
            <a:endParaRPr lang="en-US" b="1">
              <a:solidFill>
                <a:sysClr val="windowText" lastClr="000000"/>
              </a:solidFill>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Sheet1!$B$1</c:f>
              <c:strCache>
                <c:ptCount val="1"/>
                <c:pt idx="0">
                  <c:v>Column1</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Sheet1!$A$2:$A$7</c:f>
              <c:strCache>
                <c:ptCount val="6"/>
                <c:pt idx="0">
                  <c:v>2017/18</c:v>
                </c:pt>
                <c:pt idx="1">
                  <c:v>2018/19</c:v>
                </c:pt>
                <c:pt idx="2">
                  <c:v>2019/20</c:v>
                </c:pt>
                <c:pt idx="3">
                  <c:v>2020/21</c:v>
                </c:pt>
                <c:pt idx="4">
                  <c:v>2021/22</c:v>
                </c:pt>
                <c:pt idx="5">
                  <c:v>2022/23</c:v>
                </c:pt>
              </c:strCache>
            </c:strRef>
          </c:cat>
          <c:val>
            <c:numRef>
              <c:f>Sheet1!$B$2:$B$7</c:f>
              <c:numCache>
                <c:formatCode>General</c:formatCode>
                <c:ptCount val="6"/>
                <c:pt idx="0">
                  <c:v>585</c:v>
                </c:pt>
                <c:pt idx="1">
                  <c:v>684</c:v>
                </c:pt>
                <c:pt idx="2">
                  <c:v>666</c:v>
                </c:pt>
                <c:pt idx="3">
                  <c:v>505</c:v>
                </c:pt>
                <c:pt idx="4">
                  <c:v>760</c:v>
                </c:pt>
                <c:pt idx="5">
                  <c:v>830</c:v>
                </c:pt>
              </c:numCache>
            </c:numRef>
          </c:val>
          <c:smooth val="0"/>
          <c:extLst>
            <c:ext xmlns:c16="http://schemas.microsoft.com/office/drawing/2014/chart" uri="{C3380CC4-5D6E-409C-BE32-E72D297353CC}">
              <c16:uniqueId val="{00000000-9B7F-44F6-B18D-97F1B3B00C3C}"/>
            </c:ext>
          </c:extLst>
        </c:ser>
        <c:dLbls>
          <c:showLegendKey val="0"/>
          <c:showVal val="0"/>
          <c:showCatName val="0"/>
          <c:showSerName val="0"/>
          <c:showPercent val="0"/>
          <c:showBubbleSize val="0"/>
        </c:dLbls>
        <c:marker val="1"/>
        <c:smooth val="0"/>
        <c:axId val="380455072"/>
        <c:axId val="380454288"/>
      </c:lineChart>
      <c:catAx>
        <c:axId val="3804550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186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80454288"/>
        <c:crosses val="autoZero"/>
        <c:auto val="1"/>
        <c:lblAlgn val="ctr"/>
        <c:lblOffset val="100"/>
        <c:noMultiLvlLbl val="0"/>
      </c:catAx>
      <c:valAx>
        <c:axId val="3804542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80455072"/>
        <c:crosses val="autoZero"/>
        <c:crossBetween val="between"/>
      </c:valAx>
      <c:spPr>
        <a:noFill/>
        <a:ln>
          <a:noFill/>
        </a:ln>
        <a:effectLst/>
      </c:spPr>
    </c:plotArea>
    <c:plotVisOnly val="1"/>
    <c:dispBlanksAs val="gap"/>
    <c:showDLblsOverMax val="0"/>
  </c:chart>
  <c:spPr>
    <a:solidFill>
      <a:schemeClr val="bg1"/>
    </a:solidFill>
    <a:ln w="19050" cap="flat" cmpd="sng" algn="ctr">
      <a:solidFill>
        <a:schemeClr val="tx1"/>
      </a:solid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400" b="1">
                <a:solidFill>
                  <a:sysClr val="windowText" lastClr="000000"/>
                </a:solidFill>
                <a:effectLst/>
              </a:rPr>
              <a:t>% of respondents who agree or strongly agree with the statement ‘The points of my complaint were identified and responded to’</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Sheet1!$B$1</c:f>
              <c:strCache>
                <c:ptCount val="1"/>
                <c:pt idx="0">
                  <c:v>% of respondents who agree or strongly agree with the statement ‘I found it easy to make my complaint’</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Sheet1!$A$2:$A$9</c:f>
              <c:strCache>
                <c:ptCount val="8"/>
                <c:pt idx="0">
                  <c:v>Qtr 1 2021/2022</c:v>
                </c:pt>
                <c:pt idx="1">
                  <c:v>Qtr 2 2021/2022</c:v>
                </c:pt>
                <c:pt idx="2">
                  <c:v>Qtr 3 2021/2022</c:v>
                </c:pt>
                <c:pt idx="3">
                  <c:v>Qtr 4 2021/2022</c:v>
                </c:pt>
                <c:pt idx="4">
                  <c:v>Qtr 1 2022/2023</c:v>
                </c:pt>
                <c:pt idx="5">
                  <c:v>Qtr 2 2022/2023</c:v>
                </c:pt>
                <c:pt idx="6">
                  <c:v>Qtr 3 2022/2023</c:v>
                </c:pt>
                <c:pt idx="7">
                  <c:v>Qtr 4 2022/2023</c:v>
                </c:pt>
              </c:strCache>
            </c:strRef>
          </c:cat>
          <c:val>
            <c:numRef>
              <c:f>Sheet1!$B$2:$B$9</c:f>
              <c:numCache>
                <c:formatCode>General</c:formatCode>
                <c:ptCount val="8"/>
                <c:pt idx="0">
                  <c:v>44</c:v>
                </c:pt>
                <c:pt idx="1">
                  <c:v>44</c:v>
                </c:pt>
                <c:pt idx="2">
                  <c:v>22.22</c:v>
                </c:pt>
                <c:pt idx="3">
                  <c:v>26.3</c:v>
                </c:pt>
                <c:pt idx="4">
                  <c:v>22.7</c:v>
                </c:pt>
                <c:pt idx="5" formatCode="0.0">
                  <c:v>20</c:v>
                </c:pt>
                <c:pt idx="6">
                  <c:v>33.299999999999997</c:v>
                </c:pt>
                <c:pt idx="7">
                  <c:v>17.95</c:v>
                </c:pt>
              </c:numCache>
            </c:numRef>
          </c:val>
          <c:smooth val="0"/>
          <c:extLst>
            <c:ext xmlns:c16="http://schemas.microsoft.com/office/drawing/2014/chart" uri="{C3380CC4-5D6E-409C-BE32-E72D297353CC}">
              <c16:uniqueId val="{00000000-E275-4289-8AC9-57B339A4B817}"/>
            </c:ext>
          </c:extLst>
        </c:ser>
        <c:dLbls>
          <c:showLegendKey val="0"/>
          <c:showVal val="0"/>
          <c:showCatName val="0"/>
          <c:showSerName val="0"/>
          <c:showPercent val="0"/>
          <c:showBubbleSize val="0"/>
        </c:dLbls>
        <c:marker val="1"/>
        <c:smooth val="0"/>
        <c:axId val="703238336"/>
        <c:axId val="638049664"/>
      </c:lineChart>
      <c:catAx>
        <c:axId val="7032383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30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38049664"/>
        <c:crosses val="autoZero"/>
        <c:auto val="1"/>
        <c:lblAlgn val="ctr"/>
        <c:lblOffset val="100"/>
        <c:noMultiLvlLbl val="0"/>
      </c:catAx>
      <c:valAx>
        <c:axId val="6380496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0323833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400" b="1">
                <a:solidFill>
                  <a:sysClr val="windowText" lastClr="000000"/>
                </a:solidFill>
                <a:effectLst/>
              </a:rPr>
              <a:t>% of respondents who agree or strongly agree with the statement ‘The response to my complaint was easy to understand’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Sheet1!$B$1</c:f>
              <c:strCache>
                <c:ptCount val="1"/>
                <c:pt idx="0">
                  <c:v>% of respondents who agree or strongly agree with the statement ‘I found it easy to make my complaint’</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Sheet1!$A$2:$A$9</c:f>
              <c:strCache>
                <c:ptCount val="8"/>
                <c:pt idx="0">
                  <c:v>Qtr 1 2021/2022</c:v>
                </c:pt>
                <c:pt idx="1">
                  <c:v>Qtr 2 2021/2022</c:v>
                </c:pt>
                <c:pt idx="2">
                  <c:v>Qtr 3 2021/2022</c:v>
                </c:pt>
                <c:pt idx="3">
                  <c:v>Qtr 4 2021/2022</c:v>
                </c:pt>
                <c:pt idx="4">
                  <c:v>Qtr 1 2022/2023</c:v>
                </c:pt>
                <c:pt idx="5">
                  <c:v>Qtr 2 2022/2023</c:v>
                </c:pt>
                <c:pt idx="6">
                  <c:v>Qtr 3 2022/2023</c:v>
                </c:pt>
                <c:pt idx="7">
                  <c:v>Qtr 4 2022/2023</c:v>
                </c:pt>
              </c:strCache>
            </c:strRef>
          </c:cat>
          <c:val>
            <c:numRef>
              <c:f>Sheet1!$B$2:$B$9</c:f>
              <c:numCache>
                <c:formatCode>General</c:formatCode>
                <c:ptCount val="8"/>
                <c:pt idx="0">
                  <c:v>40</c:v>
                </c:pt>
                <c:pt idx="1">
                  <c:v>40</c:v>
                </c:pt>
                <c:pt idx="2">
                  <c:v>29.63</c:v>
                </c:pt>
                <c:pt idx="3">
                  <c:v>31.6</c:v>
                </c:pt>
                <c:pt idx="4">
                  <c:v>40.9</c:v>
                </c:pt>
                <c:pt idx="5">
                  <c:v>37.5</c:v>
                </c:pt>
                <c:pt idx="6">
                  <c:v>45.5</c:v>
                </c:pt>
                <c:pt idx="7">
                  <c:v>35.9</c:v>
                </c:pt>
              </c:numCache>
            </c:numRef>
          </c:val>
          <c:smooth val="0"/>
          <c:extLst>
            <c:ext xmlns:c16="http://schemas.microsoft.com/office/drawing/2014/chart" uri="{C3380CC4-5D6E-409C-BE32-E72D297353CC}">
              <c16:uniqueId val="{00000000-58E5-42D1-8AB9-A8BF07CB4CAD}"/>
            </c:ext>
          </c:extLst>
        </c:ser>
        <c:dLbls>
          <c:showLegendKey val="0"/>
          <c:showVal val="0"/>
          <c:showCatName val="0"/>
          <c:showSerName val="0"/>
          <c:showPercent val="0"/>
          <c:showBubbleSize val="0"/>
        </c:dLbls>
        <c:marker val="1"/>
        <c:smooth val="0"/>
        <c:axId val="703238336"/>
        <c:axId val="638049664"/>
      </c:lineChart>
      <c:catAx>
        <c:axId val="7032383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30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38049664"/>
        <c:crosses val="autoZero"/>
        <c:auto val="1"/>
        <c:lblAlgn val="ctr"/>
        <c:lblOffset val="100"/>
        <c:noMultiLvlLbl val="0"/>
      </c:catAx>
      <c:valAx>
        <c:axId val="6380496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0323833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400" b="1">
                <a:solidFill>
                  <a:sysClr val="windowText" lastClr="000000"/>
                </a:solidFill>
                <a:effectLst/>
              </a:rPr>
              <a:t>% of respondents who agree or strongly agree with the statement ‘Overall I was satisfied with the handling of my complaint’</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Sheet1!$B$1</c:f>
              <c:strCache>
                <c:ptCount val="1"/>
                <c:pt idx="0">
                  <c:v>% of respondents who agree or strongly agree with the statement ‘I found it easy to make my complaint’</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Sheet1!$A$2:$A$9</c:f>
              <c:strCache>
                <c:ptCount val="8"/>
                <c:pt idx="0">
                  <c:v>Qtr 1 2021/2022</c:v>
                </c:pt>
                <c:pt idx="1">
                  <c:v>Qtr 2 2021/2022</c:v>
                </c:pt>
                <c:pt idx="2">
                  <c:v>Qtr 3 2021/2022</c:v>
                </c:pt>
                <c:pt idx="3">
                  <c:v>Qtr 4 2021/2022</c:v>
                </c:pt>
                <c:pt idx="4">
                  <c:v>Qtr 1 2022/2023</c:v>
                </c:pt>
                <c:pt idx="5">
                  <c:v>Qtr 2 2022/2023</c:v>
                </c:pt>
                <c:pt idx="6">
                  <c:v>Qtr 3 2022/2023</c:v>
                </c:pt>
                <c:pt idx="7">
                  <c:v>Qtr 4 2022/2023</c:v>
                </c:pt>
              </c:strCache>
            </c:strRef>
          </c:cat>
          <c:val>
            <c:numRef>
              <c:f>Sheet1!$B$2:$B$9</c:f>
              <c:numCache>
                <c:formatCode>General</c:formatCode>
                <c:ptCount val="8"/>
                <c:pt idx="0">
                  <c:v>24</c:v>
                </c:pt>
                <c:pt idx="1">
                  <c:v>32</c:v>
                </c:pt>
                <c:pt idx="2">
                  <c:v>14.81</c:v>
                </c:pt>
                <c:pt idx="3">
                  <c:v>15.8</c:v>
                </c:pt>
                <c:pt idx="4">
                  <c:v>18.2</c:v>
                </c:pt>
                <c:pt idx="5">
                  <c:v>17.5</c:v>
                </c:pt>
                <c:pt idx="6">
                  <c:v>27.3</c:v>
                </c:pt>
                <c:pt idx="7">
                  <c:v>17.95</c:v>
                </c:pt>
              </c:numCache>
            </c:numRef>
          </c:val>
          <c:smooth val="0"/>
          <c:extLst>
            <c:ext xmlns:c16="http://schemas.microsoft.com/office/drawing/2014/chart" uri="{C3380CC4-5D6E-409C-BE32-E72D297353CC}">
              <c16:uniqueId val="{00000000-9F57-421B-9C46-E5869068E7ED}"/>
            </c:ext>
          </c:extLst>
        </c:ser>
        <c:dLbls>
          <c:showLegendKey val="0"/>
          <c:showVal val="0"/>
          <c:showCatName val="0"/>
          <c:showSerName val="0"/>
          <c:showPercent val="0"/>
          <c:showBubbleSize val="0"/>
        </c:dLbls>
        <c:marker val="1"/>
        <c:smooth val="0"/>
        <c:axId val="703238336"/>
        <c:axId val="638049664"/>
      </c:lineChart>
      <c:catAx>
        <c:axId val="7032383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30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38049664"/>
        <c:crosses val="autoZero"/>
        <c:auto val="1"/>
        <c:lblAlgn val="ctr"/>
        <c:lblOffset val="100"/>
        <c:noMultiLvlLbl val="0"/>
      </c:catAx>
      <c:valAx>
        <c:axId val="6380496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0323833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400" b="1">
                <a:solidFill>
                  <a:sysClr val="windowText" lastClr="000000"/>
                </a:solidFill>
                <a:effectLst/>
              </a:rPr>
              <a:t>% of respondents who agree or strongly agree with the statement ‘I was told if the response was going to take longer than the set timescales’ </a:t>
            </a:r>
            <a:r>
              <a:rPr lang="en-GB" sz="1400" b="1" i="1">
                <a:solidFill>
                  <a:sysClr val="windowText" lastClr="000000"/>
                </a:solidFill>
                <a:effectLst/>
              </a:rPr>
              <a:t>(five working days at stage 1 and 20 working days at stage 2)</a:t>
            </a:r>
            <a:endParaRPr lang="en-GB" sz="1400" b="1">
              <a:solidFill>
                <a:sysClr val="windowText" lastClr="000000"/>
              </a:solidFill>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Sheet1!$B$1</c:f>
              <c:strCache>
                <c:ptCount val="1"/>
                <c:pt idx="0">
                  <c:v>% of respondents who agree or strongly agree with the statement ‘I found it easy to make my complaint’</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Sheet1!$A$2:$A$9</c:f>
              <c:strCache>
                <c:ptCount val="8"/>
                <c:pt idx="0">
                  <c:v>Qtr 1 2021/2022</c:v>
                </c:pt>
                <c:pt idx="1">
                  <c:v>Qtr 2 2021/2022</c:v>
                </c:pt>
                <c:pt idx="2">
                  <c:v>Qtr 3 2021/2022</c:v>
                </c:pt>
                <c:pt idx="3">
                  <c:v>Qtr 4 2021/2022</c:v>
                </c:pt>
                <c:pt idx="4">
                  <c:v>Qtr 1 2022/2023</c:v>
                </c:pt>
                <c:pt idx="5">
                  <c:v>Qtr 2 2022/2023</c:v>
                </c:pt>
                <c:pt idx="6">
                  <c:v>Qtr 3 2022/2023</c:v>
                </c:pt>
                <c:pt idx="7">
                  <c:v>Qtr 4 2022/2023</c:v>
                </c:pt>
              </c:strCache>
            </c:strRef>
          </c:cat>
          <c:val>
            <c:numRef>
              <c:f>Sheet1!$B$2:$B$9</c:f>
              <c:numCache>
                <c:formatCode>General</c:formatCode>
                <c:ptCount val="8"/>
                <c:pt idx="0">
                  <c:v>24</c:v>
                </c:pt>
                <c:pt idx="1">
                  <c:v>41</c:v>
                </c:pt>
                <c:pt idx="2">
                  <c:v>29.63</c:v>
                </c:pt>
                <c:pt idx="3">
                  <c:v>6.3</c:v>
                </c:pt>
                <c:pt idx="4">
                  <c:v>18.2</c:v>
                </c:pt>
                <c:pt idx="5">
                  <c:v>16.7</c:v>
                </c:pt>
                <c:pt idx="6">
                  <c:v>33.299999999999997</c:v>
                </c:pt>
                <c:pt idx="7">
                  <c:v>35.9</c:v>
                </c:pt>
              </c:numCache>
            </c:numRef>
          </c:val>
          <c:smooth val="0"/>
          <c:extLst>
            <c:ext xmlns:c16="http://schemas.microsoft.com/office/drawing/2014/chart" uri="{C3380CC4-5D6E-409C-BE32-E72D297353CC}">
              <c16:uniqueId val="{00000000-1A52-4E11-871C-A14E22010002}"/>
            </c:ext>
          </c:extLst>
        </c:ser>
        <c:dLbls>
          <c:showLegendKey val="0"/>
          <c:showVal val="0"/>
          <c:showCatName val="0"/>
          <c:showSerName val="0"/>
          <c:showPercent val="0"/>
          <c:showBubbleSize val="0"/>
        </c:dLbls>
        <c:marker val="1"/>
        <c:smooth val="0"/>
        <c:axId val="703238336"/>
        <c:axId val="638049664"/>
      </c:lineChart>
      <c:catAx>
        <c:axId val="7032383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30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38049664"/>
        <c:crosses val="autoZero"/>
        <c:auto val="1"/>
        <c:lblAlgn val="ctr"/>
        <c:lblOffset val="100"/>
        <c:noMultiLvlLbl val="0"/>
      </c:catAx>
      <c:valAx>
        <c:axId val="6380496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0323833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en-GB" sz="1400" b="1">
                <a:solidFill>
                  <a:sysClr val="windowText" lastClr="000000"/>
                </a:solidFill>
                <a:effectLst/>
              </a:rPr>
              <a:t>% of respondents who agree or strongly agree with the statement ‘I was clearly told what the next stage of the complaints process was for me’</a:t>
            </a: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en-US"/>
        </a:p>
      </c:txPr>
    </c:title>
    <c:autoTitleDeleted val="0"/>
    <c:plotArea>
      <c:layout/>
      <c:lineChart>
        <c:grouping val="standard"/>
        <c:varyColors val="0"/>
        <c:ser>
          <c:idx val="0"/>
          <c:order val="0"/>
          <c:tx>
            <c:strRef>
              <c:f>Sheet1!$B$1</c:f>
              <c:strCache>
                <c:ptCount val="1"/>
                <c:pt idx="0">
                  <c:v>% of respondents who agree or strongly agree with the statement ‘I found it easy to make my complaint’</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Sheet1!$A$2:$A$9</c:f>
              <c:strCache>
                <c:ptCount val="8"/>
                <c:pt idx="0">
                  <c:v>Qtr 1 2021/2022</c:v>
                </c:pt>
                <c:pt idx="1">
                  <c:v>Qtr 2 2021/2022</c:v>
                </c:pt>
                <c:pt idx="2">
                  <c:v>Qtr 3 2021/2022</c:v>
                </c:pt>
                <c:pt idx="3">
                  <c:v>Qtr 4 2021/2022</c:v>
                </c:pt>
                <c:pt idx="4">
                  <c:v>Qtr 1 2022/2023</c:v>
                </c:pt>
                <c:pt idx="5">
                  <c:v>Qtr 2 2022/2023</c:v>
                </c:pt>
                <c:pt idx="6">
                  <c:v>Qtr 3 2022/2023</c:v>
                </c:pt>
                <c:pt idx="7">
                  <c:v>Qtr 4 2022/2023</c:v>
                </c:pt>
              </c:strCache>
            </c:strRef>
          </c:cat>
          <c:val>
            <c:numRef>
              <c:f>Sheet1!$B$2:$B$9</c:f>
              <c:numCache>
                <c:formatCode>General</c:formatCode>
                <c:ptCount val="8"/>
                <c:pt idx="0">
                  <c:v>32</c:v>
                </c:pt>
                <c:pt idx="1">
                  <c:v>41</c:v>
                </c:pt>
                <c:pt idx="2">
                  <c:v>44.45</c:v>
                </c:pt>
                <c:pt idx="3">
                  <c:v>21.1</c:v>
                </c:pt>
                <c:pt idx="4">
                  <c:v>40.9</c:v>
                </c:pt>
                <c:pt idx="5">
                  <c:v>32.5</c:v>
                </c:pt>
                <c:pt idx="6">
                  <c:v>48.5</c:v>
                </c:pt>
                <c:pt idx="7">
                  <c:v>33.33</c:v>
                </c:pt>
              </c:numCache>
            </c:numRef>
          </c:val>
          <c:smooth val="0"/>
          <c:extLst>
            <c:ext xmlns:c16="http://schemas.microsoft.com/office/drawing/2014/chart" uri="{C3380CC4-5D6E-409C-BE32-E72D297353CC}">
              <c16:uniqueId val="{00000000-B5F1-4CDA-AE1E-E63F61988D41}"/>
            </c:ext>
          </c:extLst>
        </c:ser>
        <c:dLbls>
          <c:showLegendKey val="0"/>
          <c:showVal val="0"/>
          <c:showCatName val="0"/>
          <c:showSerName val="0"/>
          <c:showPercent val="0"/>
          <c:showBubbleSize val="0"/>
        </c:dLbls>
        <c:marker val="1"/>
        <c:smooth val="0"/>
        <c:axId val="703238336"/>
        <c:axId val="638049664"/>
      </c:lineChart>
      <c:catAx>
        <c:axId val="7032383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30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38049664"/>
        <c:crosses val="autoZero"/>
        <c:auto val="1"/>
        <c:lblAlgn val="ctr"/>
        <c:lblOffset val="100"/>
        <c:noMultiLvlLbl val="0"/>
      </c:catAx>
      <c:valAx>
        <c:axId val="6380496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0323833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600" b="1">
                <a:solidFill>
                  <a:sysClr val="windowText" lastClr="000000"/>
                </a:solidFill>
                <a:effectLst/>
              </a:rPr>
              <a:t>% of complaints closed within target of 5 days (and within extended target) at Stage 1</a:t>
            </a:r>
            <a:endParaRPr lang="en-GB" sz="1600">
              <a:solidFill>
                <a:sysClr val="windowText" lastClr="000000"/>
              </a:solidFill>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8.1653888658654514E-2"/>
          <c:y val="0.23436507936507936"/>
          <c:w val="0.73280753557121148"/>
          <c:h val="0.61127827771528553"/>
        </c:manualLayout>
      </c:layout>
      <c:lineChart>
        <c:grouping val="standard"/>
        <c:varyColors val="0"/>
        <c:ser>
          <c:idx val="0"/>
          <c:order val="0"/>
          <c:tx>
            <c:strRef>
              <c:f>Sheet1!$B$1</c:f>
              <c:strCache>
                <c:ptCount val="1"/>
                <c:pt idx="0">
                  <c:v>Within 5 days or extended target</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Sheet1!$A$2:$A$7</c:f>
              <c:strCache>
                <c:ptCount val="6"/>
                <c:pt idx="0">
                  <c:v>2017/18</c:v>
                </c:pt>
                <c:pt idx="1">
                  <c:v>2018/19</c:v>
                </c:pt>
                <c:pt idx="2">
                  <c:v>2019/20</c:v>
                </c:pt>
                <c:pt idx="3">
                  <c:v>2020/21</c:v>
                </c:pt>
                <c:pt idx="4">
                  <c:v>2021/22</c:v>
                </c:pt>
                <c:pt idx="5">
                  <c:v>2022/23</c:v>
                </c:pt>
              </c:strCache>
            </c:strRef>
          </c:cat>
          <c:val>
            <c:numRef>
              <c:f>Sheet1!$B$2:$B$7</c:f>
              <c:numCache>
                <c:formatCode>0.0%</c:formatCode>
                <c:ptCount val="6"/>
                <c:pt idx="0">
                  <c:v>0.72099999999999997</c:v>
                </c:pt>
                <c:pt idx="1">
                  <c:v>0.76900000000000002</c:v>
                </c:pt>
                <c:pt idx="2">
                  <c:v>0.78800000000000003</c:v>
                </c:pt>
                <c:pt idx="3">
                  <c:v>0.77</c:v>
                </c:pt>
                <c:pt idx="4">
                  <c:v>0.83</c:v>
                </c:pt>
                <c:pt idx="5">
                  <c:v>0.82399999999999995</c:v>
                </c:pt>
              </c:numCache>
            </c:numRef>
          </c:val>
          <c:smooth val="0"/>
          <c:extLst>
            <c:ext xmlns:c16="http://schemas.microsoft.com/office/drawing/2014/chart" uri="{C3380CC4-5D6E-409C-BE32-E72D297353CC}">
              <c16:uniqueId val="{00000000-79F4-4C52-8EE0-FDA2DD04B710}"/>
            </c:ext>
          </c:extLst>
        </c:ser>
        <c:ser>
          <c:idx val="1"/>
          <c:order val="1"/>
          <c:tx>
            <c:strRef>
              <c:f>Sheet1!$C$1</c:f>
              <c:strCache>
                <c:ptCount val="1"/>
                <c:pt idx="0">
                  <c:v>Within 5 days</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Sheet1!$A$2:$A$7</c:f>
              <c:strCache>
                <c:ptCount val="6"/>
                <c:pt idx="0">
                  <c:v>2017/18</c:v>
                </c:pt>
                <c:pt idx="1">
                  <c:v>2018/19</c:v>
                </c:pt>
                <c:pt idx="2">
                  <c:v>2019/20</c:v>
                </c:pt>
                <c:pt idx="3">
                  <c:v>2020/21</c:v>
                </c:pt>
                <c:pt idx="4">
                  <c:v>2021/22</c:v>
                </c:pt>
                <c:pt idx="5">
                  <c:v>2022/23</c:v>
                </c:pt>
              </c:strCache>
            </c:strRef>
          </c:cat>
          <c:val>
            <c:numRef>
              <c:f>Sheet1!$C$2:$C$7</c:f>
              <c:numCache>
                <c:formatCode>0.0%</c:formatCode>
                <c:ptCount val="6"/>
                <c:pt idx="0">
                  <c:v>0.63900000000000001</c:v>
                </c:pt>
                <c:pt idx="1">
                  <c:v>0.68700000000000006</c:v>
                </c:pt>
                <c:pt idx="2">
                  <c:v>0.67300000000000004</c:v>
                </c:pt>
                <c:pt idx="3">
                  <c:v>0.67700000000000005</c:v>
                </c:pt>
                <c:pt idx="4">
                  <c:v>0.72599999999999998</c:v>
                </c:pt>
                <c:pt idx="5">
                  <c:v>0.68400000000000005</c:v>
                </c:pt>
              </c:numCache>
            </c:numRef>
          </c:val>
          <c:smooth val="0"/>
          <c:extLst>
            <c:ext xmlns:c16="http://schemas.microsoft.com/office/drawing/2014/chart" uri="{C3380CC4-5D6E-409C-BE32-E72D297353CC}">
              <c16:uniqueId val="{00000001-79F4-4C52-8EE0-FDA2DD04B710}"/>
            </c:ext>
          </c:extLst>
        </c:ser>
        <c:dLbls>
          <c:showLegendKey val="0"/>
          <c:showVal val="0"/>
          <c:showCatName val="0"/>
          <c:showSerName val="0"/>
          <c:showPercent val="0"/>
          <c:showBubbleSize val="0"/>
        </c:dLbls>
        <c:marker val="1"/>
        <c:smooth val="0"/>
        <c:axId val="379666856"/>
        <c:axId val="280628632"/>
      </c:lineChart>
      <c:catAx>
        <c:axId val="3796668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21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80628632"/>
        <c:crosses val="autoZero"/>
        <c:auto val="1"/>
        <c:lblAlgn val="ctr"/>
        <c:lblOffset val="100"/>
        <c:noMultiLvlLbl val="0"/>
      </c:catAx>
      <c:valAx>
        <c:axId val="280628632"/>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79666856"/>
        <c:crosses val="autoZero"/>
        <c:crossBetween val="between"/>
      </c:valAx>
      <c:spPr>
        <a:noFill/>
        <a:ln>
          <a:noFill/>
        </a:ln>
        <a:effectLst/>
      </c:spPr>
    </c:plotArea>
    <c:legend>
      <c:legendPos val="r"/>
      <c:layout>
        <c:manualLayout>
          <c:xMode val="edge"/>
          <c:yMode val="edge"/>
          <c:x val="0.82104037159828702"/>
          <c:y val="0.45696381702287209"/>
          <c:w val="0.16580173366487086"/>
          <c:h val="0.3204374453193349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19050" cap="flat" cmpd="sng" algn="ctr">
      <a:solidFill>
        <a:schemeClr val="tx1"/>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600" b="1">
                <a:solidFill>
                  <a:sysClr val="windowText" lastClr="000000"/>
                </a:solidFill>
                <a:effectLst/>
              </a:rPr>
              <a:t>% of complaints closed within target of 20 days (and within extended target) at Stage 2 </a:t>
            </a:r>
            <a:endParaRPr lang="en-GB" sz="1600">
              <a:solidFill>
                <a:sysClr val="windowText" lastClr="000000"/>
              </a:solidFill>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9.1653888658654509E-2"/>
          <c:y val="0.23436507936507936"/>
          <c:w val="0.71842157065893075"/>
          <c:h val="0.61127827771528553"/>
        </c:manualLayout>
      </c:layout>
      <c:lineChart>
        <c:grouping val="standard"/>
        <c:varyColors val="0"/>
        <c:ser>
          <c:idx val="0"/>
          <c:order val="0"/>
          <c:tx>
            <c:strRef>
              <c:f>Sheet1!$B$1</c:f>
              <c:strCache>
                <c:ptCount val="1"/>
                <c:pt idx="0">
                  <c:v>Within 20 days or extended target</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Sheet1!$A$2:$A$7</c:f>
              <c:strCache>
                <c:ptCount val="6"/>
                <c:pt idx="0">
                  <c:v>2017/18</c:v>
                </c:pt>
                <c:pt idx="1">
                  <c:v>2018/19</c:v>
                </c:pt>
                <c:pt idx="2">
                  <c:v>2019/20</c:v>
                </c:pt>
                <c:pt idx="3">
                  <c:v>2020/21</c:v>
                </c:pt>
                <c:pt idx="4">
                  <c:v>2021/22</c:v>
                </c:pt>
                <c:pt idx="5">
                  <c:v>2022/23</c:v>
                </c:pt>
              </c:strCache>
            </c:strRef>
          </c:cat>
          <c:val>
            <c:numRef>
              <c:f>Sheet1!$B$2:$B$7</c:f>
              <c:numCache>
                <c:formatCode>0.0%</c:formatCode>
                <c:ptCount val="6"/>
                <c:pt idx="0">
                  <c:v>0.80400000000000005</c:v>
                </c:pt>
                <c:pt idx="1">
                  <c:v>0.88500000000000001</c:v>
                </c:pt>
                <c:pt idx="2">
                  <c:v>0.91200000000000003</c:v>
                </c:pt>
                <c:pt idx="3">
                  <c:v>0.84199999999999997</c:v>
                </c:pt>
                <c:pt idx="4">
                  <c:v>0.90900000000000003</c:v>
                </c:pt>
                <c:pt idx="5">
                  <c:v>0.94399999999999995</c:v>
                </c:pt>
              </c:numCache>
            </c:numRef>
          </c:val>
          <c:smooth val="0"/>
          <c:extLst>
            <c:ext xmlns:c16="http://schemas.microsoft.com/office/drawing/2014/chart" uri="{C3380CC4-5D6E-409C-BE32-E72D297353CC}">
              <c16:uniqueId val="{00000000-6DEE-469B-95AB-821029C04385}"/>
            </c:ext>
          </c:extLst>
        </c:ser>
        <c:ser>
          <c:idx val="1"/>
          <c:order val="1"/>
          <c:tx>
            <c:strRef>
              <c:f>Sheet1!$C$1</c:f>
              <c:strCache>
                <c:ptCount val="1"/>
                <c:pt idx="0">
                  <c:v>Within 20 days</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Sheet1!$A$2:$A$7</c:f>
              <c:strCache>
                <c:ptCount val="6"/>
                <c:pt idx="0">
                  <c:v>2017/18</c:v>
                </c:pt>
                <c:pt idx="1">
                  <c:v>2018/19</c:v>
                </c:pt>
                <c:pt idx="2">
                  <c:v>2019/20</c:v>
                </c:pt>
                <c:pt idx="3">
                  <c:v>2020/21</c:v>
                </c:pt>
                <c:pt idx="4">
                  <c:v>2021/22</c:v>
                </c:pt>
                <c:pt idx="5">
                  <c:v>2022/23</c:v>
                </c:pt>
              </c:strCache>
            </c:strRef>
          </c:cat>
          <c:val>
            <c:numRef>
              <c:f>Sheet1!$C$2:$C$7</c:f>
              <c:numCache>
                <c:formatCode>0.0%</c:formatCode>
                <c:ptCount val="6"/>
                <c:pt idx="0">
                  <c:v>0.58399999999999996</c:v>
                </c:pt>
                <c:pt idx="1">
                  <c:v>0.59199999999999997</c:v>
                </c:pt>
                <c:pt idx="2">
                  <c:v>0.625</c:v>
                </c:pt>
                <c:pt idx="3">
                  <c:v>0.65400000000000003</c:v>
                </c:pt>
                <c:pt idx="4">
                  <c:v>0.64400000000000002</c:v>
                </c:pt>
                <c:pt idx="5">
                  <c:v>0.54400000000000004</c:v>
                </c:pt>
              </c:numCache>
            </c:numRef>
          </c:val>
          <c:smooth val="0"/>
          <c:extLst>
            <c:ext xmlns:c16="http://schemas.microsoft.com/office/drawing/2014/chart" uri="{C3380CC4-5D6E-409C-BE32-E72D297353CC}">
              <c16:uniqueId val="{00000000-0E99-4D8B-A744-FAAB12BB59D9}"/>
            </c:ext>
          </c:extLst>
        </c:ser>
        <c:dLbls>
          <c:showLegendKey val="0"/>
          <c:showVal val="0"/>
          <c:showCatName val="0"/>
          <c:showSerName val="0"/>
          <c:showPercent val="0"/>
          <c:showBubbleSize val="0"/>
        </c:dLbls>
        <c:marker val="1"/>
        <c:smooth val="0"/>
        <c:axId val="454060072"/>
        <c:axId val="454065168"/>
      </c:lineChart>
      <c:catAx>
        <c:axId val="4540600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21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54065168"/>
        <c:crosses val="autoZero"/>
        <c:auto val="1"/>
        <c:lblAlgn val="ctr"/>
        <c:lblOffset val="100"/>
        <c:noMultiLvlLbl val="0"/>
      </c:catAx>
      <c:valAx>
        <c:axId val="454065168"/>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54060072"/>
        <c:crosses val="autoZero"/>
        <c:crossBetween val="between"/>
      </c:valAx>
      <c:spPr>
        <a:noFill/>
        <a:ln w="25400">
          <a:noFill/>
        </a:ln>
        <a:effectLst/>
      </c:spPr>
    </c:plotArea>
    <c:legend>
      <c:legendPos val="r"/>
      <c:layout>
        <c:manualLayout>
          <c:xMode val="edge"/>
          <c:yMode val="edge"/>
          <c:x val="0.8078824768614451"/>
          <c:y val="0.31807492813398325"/>
          <c:w val="0.17895962840171295"/>
          <c:h val="0.49107236595425574"/>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19050" cap="flat" cmpd="sng" algn="ctr">
      <a:solidFill>
        <a:schemeClr val="tx1"/>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800" b="1">
                <a:solidFill>
                  <a:sysClr val="windowText" lastClr="000000"/>
                </a:solidFill>
                <a:effectLst/>
              </a:rPr>
              <a:t>% of Complaints Upheld, Partially Upheld and Not Upheld and Resolved at Stage 1 </a:t>
            </a:r>
            <a:endParaRPr lang="en-GB" sz="1800">
              <a:solidFill>
                <a:sysClr val="windowText" lastClr="000000"/>
              </a:solidFill>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Sheet1!$B$1</c:f>
              <c:strCache>
                <c:ptCount val="1"/>
                <c:pt idx="0">
                  <c:v>Upheld</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Sheet1!$A$2:$A$7</c:f>
              <c:strCache>
                <c:ptCount val="6"/>
                <c:pt idx="0">
                  <c:v>2017/18</c:v>
                </c:pt>
                <c:pt idx="1">
                  <c:v>2018/19</c:v>
                </c:pt>
                <c:pt idx="2">
                  <c:v>2019/20</c:v>
                </c:pt>
                <c:pt idx="3">
                  <c:v>2020/21</c:v>
                </c:pt>
                <c:pt idx="4">
                  <c:v>2021/22</c:v>
                </c:pt>
                <c:pt idx="5">
                  <c:v>2022/23</c:v>
                </c:pt>
              </c:strCache>
            </c:strRef>
          </c:cat>
          <c:val>
            <c:numRef>
              <c:f>Sheet1!$B$2:$B$7</c:f>
              <c:numCache>
                <c:formatCode>0.0%</c:formatCode>
                <c:ptCount val="6"/>
                <c:pt idx="0">
                  <c:v>0.25800000000000001</c:v>
                </c:pt>
                <c:pt idx="1">
                  <c:v>0.249</c:v>
                </c:pt>
                <c:pt idx="2">
                  <c:v>0.22700000000000001</c:v>
                </c:pt>
                <c:pt idx="3">
                  <c:v>0.19400000000000001</c:v>
                </c:pt>
                <c:pt idx="4">
                  <c:v>0.22</c:v>
                </c:pt>
                <c:pt idx="5">
                  <c:v>0.214</c:v>
                </c:pt>
              </c:numCache>
            </c:numRef>
          </c:val>
          <c:smooth val="0"/>
          <c:extLst>
            <c:ext xmlns:c16="http://schemas.microsoft.com/office/drawing/2014/chart" uri="{C3380CC4-5D6E-409C-BE32-E72D297353CC}">
              <c16:uniqueId val="{00000000-360C-422F-9F81-3EE243AF2B69}"/>
            </c:ext>
          </c:extLst>
        </c:ser>
        <c:ser>
          <c:idx val="1"/>
          <c:order val="1"/>
          <c:tx>
            <c:strRef>
              <c:f>Sheet1!$C$1</c:f>
              <c:strCache>
                <c:ptCount val="1"/>
                <c:pt idx="0">
                  <c:v>Partially Upheld</c:v>
                </c:pt>
              </c:strCache>
            </c:strRef>
          </c:tx>
          <c:spPr>
            <a:ln w="50800" cap="rnd">
              <a:solidFill>
                <a:schemeClr val="accent2"/>
              </a:solidFill>
              <a:prstDash val="sysDot"/>
              <a:round/>
            </a:ln>
            <a:effectLst/>
          </c:spPr>
          <c:marker>
            <c:symbol val="circle"/>
            <c:size val="5"/>
            <c:spPr>
              <a:solidFill>
                <a:schemeClr val="accent2"/>
              </a:solidFill>
              <a:ln w="9525">
                <a:solidFill>
                  <a:schemeClr val="accent2"/>
                </a:solidFill>
              </a:ln>
              <a:effectLst/>
            </c:spPr>
          </c:marker>
          <c:cat>
            <c:strRef>
              <c:f>Sheet1!$A$2:$A$7</c:f>
              <c:strCache>
                <c:ptCount val="6"/>
                <c:pt idx="0">
                  <c:v>2017/18</c:v>
                </c:pt>
                <c:pt idx="1">
                  <c:v>2018/19</c:v>
                </c:pt>
                <c:pt idx="2">
                  <c:v>2019/20</c:v>
                </c:pt>
                <c:pt idx="3">
                  <c:v>2020/21</c:v>
                </c:pt>
                <c:pt idx="4">
                  <c:v>2021/22</c:v>
                </c:pt>
                <c:pt idx="5">
                  <c:v>2022/23</c:v>
                </c:pt>
              </c:strCache>
            </c:strRef>
          </c:cat>
          <c:val>
            <c:numRef>
              <c:f>Sheet1!$C$2:$C$7</c:f>
              <c:numCache>
                <c:formatCode>0.0%</c:formatCode>
                <c:ptCount val="6"/>
                <c:pt idx="0">
                  <c:v>0.14499999999999999</c:v>
                </c:pt>
                <c:pt idx="1">
                  <c:v>0.13900000000000001</c:v>
                </c:pt>
                <c:pt idx="2">
                  <c:v>0.14099999999999999</c:v>
                </c:pt>
                <c:pt idx="3">
                  <c:v>0.105</c:v>
                </c:pt>
                <c:pt idx="4">
                  <c:v>0.127</c:v>
                </c:pt>
                <c:pt idx="5">
                  <c:v>9.1999999999999998E-2</c:v>
                </c:pt>
              </c:numCache>
            </c:numRef>
          </c:val>
          <c:smooth val="0"/>
          <c:extLst>
            <c:ext xmlns:c16="http://schemas.microsoft.com/office/drawing/2014/chart" uri="{C3380CC4-5D6E-409C-BE32-E72D297353CC}">
              <c16:uniqueId val="{00000001-360C-422F-9F81-3EE243AF2B69}"/>
            </c:ext>
          </c:extLst>
        </c:ser>
        <c:ser>
          <c:idx val="2"/>
          <c:order val="2"/>
          <c:tx>
            <c:strRef>
              <c:f>Sheet1!$D$1</c:f>
              <c:strCache>
                <c:ptCount val="1"/>
                <c:pt idx="0">
                  <c:v>Not Upheld</c:v>
                </c:pt>
              </c:strCache>
            </c:strRef>
          </c:tx>
          <c:spPr>
            <a:ln w="28575" cap="rnd">
              <a:solidFill>
                <a:schemeClr val="accent3"/>
              </a:solidFill>
              <a:prstDash val="dash"/>
              <a:round/>
              <a:headEnd w="med" len="lg"/>
            </a:ln>
            <a:effectLst/>
          </c:spPr>
          <c:marker>
            <c:symbol val="circle"/>
            <c:size val="5"/>
            <c:spPr>
              <a:solidFill>
                <a:schemeClr val="accent3"/>
              </a:solidFill>
              <a:ln w="9525">
                <a:solidFill>
                  <a:schemeClr val="accent3"/>
                </a:solidFill>
              </a:ln>
              <a:effectLst/>
            </c:spPr>
          </c:marker>
          <c:dPt>
            <c:idx val="1"/>
            <c:marker>
              <c:symbol val="circle"/>
              <c:size val="5"/>
              <c:spPr>
                <a:solidFill>
                  <a:schemeClr val="accent3"/>
                </a:solidFill>
                <a:ln w="9525">
                  <a:solidFill>
                    <a:schemeClr val="accent3"/>
                  </a:solidFill>
                </a:ln>
                <a:effectLst/>
              </c:spPr>
            </c:marker>
            <c:bubble3D val="0"/>
            <c:spPr>
              <a:ln w="28575" cap="rnd">
                <a:solidFill>
                  <a:schemeClr val="tx1">
                    <a:lumMod val="50000"/>
                    <a:lumOff val="50000"/>
                  </a:schemeClr>
                </a:solidFill>
                <a:prstDash val="dash"/>
                <a:round/>
                <a:headEnd w="med" len="lg"/>
              </a:ln>
              <a:effectLst/>
            </c:spPr>
            <c:extLst>
              <c:ext xmlns:c16="http://schemas.microsoft.com/office/drawing/2014/chart" uri="{C3380CC4-5D6E-409C-BE32-E72D297353CC}">
                <c16:uniqueId val="{00000003-360C-422F-9F81-3EE243AF2B69}"/>
              </c:ext>
            </c:extLst>
          </c:dPt>
          <c:dPt>
            <c:idx val="2"/>
            <c:marker>
              <c:symbol val="circle"/>
              <c:size val="5"/>
              <c:spPr>
                <a:solidFill>
                  <a:schemeClr val="accent3"/>
                </a:solidFill>
                <a:ln w="9525">
                  <a:solidFill>
                    <a:schemeClr val="accent3"/>
                  </a:solidFill>
                </a:ln>
                <a:effectLst/>
              </c:spPr>
            </c:marker>
            <c:bubble3D val="0"/>
            <c:spPr>
              <a:ln w="28575" cap="rnd">
                <a:solidFill>
                  <a:schemeClr val="tx1">
                    <a:lumMod val="50000"/>
                    <a:lumOff val="50000"/>
                  </a:schemeClr>
                </a:solidFill>
                <a:prstDash val="dash"/>
                <a:round/>
                <a:headEnd w="med" len="lg"/>
              </a:ln>
              <a:effectLst/>
            </c:spPr>
            <c:extLst>
              <c:ext xmlns:c16="http://schemas.microsoft.com/office/drawing/2014/chart" uri="{C3380CC4-5D6E-409C-BE32-E72D297353CC}">
                <c16:uniqueId val="{00000005-360C-422F-9F81-3EE243AF2B69}"/>
              </c:ext>
            </c:extLst>
          </c:dPt>
          <c:cat>
            <c:strRef>
              <c:f>Sheet1!$A$2:$A$7</c:f>
              <c:strCache>
                <c:ptCount val="6"/>
                <c:pt idx="0">
                  <c:v>2017/18</c:v>
                </c:pt>
                <c:pt idx="1">
                  <c:v>2018/19</c:v>
                </c:pt>
                <c:pt idx="2">
                  <c:v>2019/20</c:v>
                </c:pt>
                <c:pt idx="3">
                  <c:v>2020/21</c:v>
                </c:pt>
                <c:pt idx="4">
                  <c:v>2021/22</c:v>
                </c:pt>
                <c:pt idx="5">
                  <c:v>2022/23</c:v>
                </c:pt>
              </c:strCache>
            </c:strRef>
          </c:cat>
          <c:val>
            <c:numRef>
              <c:f>Sheet1!$D$2:$D$7</c:f>
              <c:numCache>
                <c:formatCode>0.0%</c:formatCode>
                <c:ptCount val="6"/>
                <c:pt idx="0">
                  <c:v>0.59699999999999998</c:v>
                </c:pt>
                <c:pt idx="1">
                  <c:v>0.61199999999999999</c:v>
                </c:pt>
                <c:pt idx="2">
                  <c:v>0.63200000000000001</c:v>
                </c:pt>
                <c:pt idx="3">
                  <c:v>0.7</c:v>
                </c:pt>
                <c:pt idx="4">
                  <c:v>0.55400000000000005</c:v>
                </c:pt>
                <c:pt idx="5">
                  <c:v>0.59099999999999997</c:v>
                </c:pt>
              </c:numCache>
            </c:numRef>
          </c:val>
          <c:smooth val="0"/>
          <c:extLst>
            <c:ext xmlns:c16="http://schemas.microsoft.com/office/drawing/2014/chart" uri="{C3380CC4-5D6E-409C-BE32-E72D297353CC}">
              <c16:uniqueId val="{00000006-360C-422F-9F81-3EE243AF2B69}"/>
            </c:ext>
          </c:extLst>
        </c:ser>
        <c:ser>
          <c:idx val="3"/>
          <c:order val="3"/>
          <c:tx>
            <c:strRef>
              <c:f>Sheet1!$E$1</c:f>
              <c:strCache>
                <c:ptCount val="1"/>
                <c:pt idx="0">
                  <c:v>Resolved</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cat>
            <c:strRef>
              <c:f>Sheet1!$A$2:$A$7</c:f>
              <c:strCache>
                <c:ptCount val="6"/>
                <c:pt idx="0">
                  <c:v>2017/18</c:v>
                </c:pt>
                <c:pt idx="1">
                  <c:v>2018/19</c:v>
                </c:pt>
                <c:pt idx="2">
                  <c:v>2019/20</c:v>
                </c:pt>
                <c:pt idx="3">
                  <c:v>2020/21</c:v>
                </c:pt>
                <c:pt idx="4">
                  <c:v>2021/22</c:v>
                </c:pt>
                <c:pt idx="5">
                  <c:v>2022/23</c:v>
                </c:pt>
              </c:strCache>
            </c:strRef>
          </c:cat>
          <c:val>
            <c:numRef>
              <c:f>Sheet1!$E$2:$E$7</c:f>
              <c:numCache>
                <c:formatCode>General</c:formatCode>
                <c:ptCount val="6"/>
                <c:pt idx="4" formatCode="0.0%">
                  <c:v>9.9000000000000005E-2</c:v>
                </c:pt>
                <c:pt idx="5" formatCode="0.0%">
                  <c:v>0.10199999999999999</c:v>
                </c:pt>
              </c:numCache>
            </c:numRef>
          </c:val>
          <c:smooth val="0"/>
          <c:extLst>
            <c:ext xmlns:c16="http://schemas.microsoft.com/office/drawing/2014/chart" uri="{C3380CC4-5D6E-409C-BE32-E72D297353CC}">
              <c16:uniqueId val="{00000004-FF6B-47B3-810B-CD6E6EA38B9F}"/>
            </c:ext>
          </c:extLst>
        </c:ser>
        <c:dLbls>
          <c:showLegendKey val="0"/>
          <c:showVal val="0"/>
          <c:showCatName val="0"/>
          <c:showSerName val="0"/>
          <c:showPercent val="0"/>
          <c:showBubbleSize val="0"/>
        </c:dLbls>
        <c:marker val="1"/>
        <c:smooth val="0"/>
        <c:axId val="454062032"/>
        <c:axId val="454058112"/>
      </c:lineChart>
      <c:catAx>
        <c:axId val="4540620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33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54058112"/>
        <c:crosses val="autoZero"/>
        <c:auto val="1"/>
        <c:lblAlgn val="ctr"/>
        <c:lblOffset val="100"/>
        <c:noMultiLvlLbl val="0"/>
      </c:catAx>
      <c:valAx>
        <c:axId val="454058112"/>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54062032"/>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19050" cap="flat" cmpd="sng" algn="ctr">
      <a:solidFill>
        <a:schemeClr val="tx1"/>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800" b="1">
                <a:solidFill>
                  <a:sysClr val="windowText" lastClr="000000"/>
                </a:solidFill>
                <a:effectLst/>
              </a:rPr>
              <a:t>% of Complaints Upheld, Partially Upheld and Not Upheld and Resolved at Stage 2</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Sheet1!$B$1</c:f>
              <c:strCache>
                <c:ptCount val="1"/>
                <c:pt idx="0">
                  <c:v>Upheld</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Sheet1!$A$2:$A$7</c:f>
              <c:strCache>
                <c:ptCount val="6"/>
                <c:pt idx="0">
                  <c:v>2017/18</c:v>
                </c:pt>
                <c:pt idx="1">
                  <c:v>2018/19</c:v>
                </c:pt>
                <c:pt idx="2">
                  <c:v>2019/20</c:v>
                </c:pt>
                <c:pt idx="3">
                  <c:v>2020/21</c:v>
                </c:pt>
                <c:pt idx="4">
                  <c:v>2021/22</c:v>
                </c:pt>
                <c:pt idx="5">
                  <c:v>2022/23</c:v>
                </c:pt>
              </c:strCache>
            </c:strRef>
          </c:cat>
          <c:val>
            <c:numRef>
              <c:f>Sheet1!$B$2:$B$7</c:f>
              <c:numCache>
                <c:formatCode>0.0%</c:formatCode>
                <c:ptCount val="6"/>
                <c:pt idx="0">
                  <c:v>0.23599999999999999</c:v>
                </c:pt>
                <c:pt idx="1">
                  <c:v>0.14000000000000001</c:v>
                </c:pt>
                <c:pt idx="2">
                  <c:v>0.156</c:v>
                </c:pt>
                <c:pt idx="3">
                  <c:v>6.4000000000000001E-2</c:v>
                </c:pt>
                <c:pt idx="4">
                  <c:v>0.129</c:v>
                </c:pt>
                <c:pt idx="5">
                  <c:v>0.14399999999999999</c:v>
                </c:pt>
              </c:numCache>
            </c:numRef>
          </c:val>
          <c:smooth val="0"/>
          <c:extLst>
            <c:ext xmlns:c16="http://schemas.microsoft.com/office/drawing/2014/chart" uri="{C3380CC4-5D6E-409C-BE32-E72D297353CC}">
              <c16:uniqueId val="{00000000-AD56-487E-8C0D-2D5ED0946474}"/>
            </c:ext>
          </c:extLst>
        </c:ser>
        <c:ser>
          <c:idx val="1"/>
          <c:order val="1"/>
          <c:tx>
            <c:strRef>
              <c:f>Sheet1!$C$1</c:f>
              <c:strCache>
                <c:ptCount val="1"/>
                <c:pt idx="0">
                  <c:v>Partially Upheld</c:v>
                </c:pt>
              </c:strCache>
            </c:strRef>
          </c:tx>
          <c:spPr>
            <a:ln w="50800" cap="rnd">
              <a:solidFill>
                <a:schemeClr val="accent2"/>
              </a:solidFill>
              <a:prstDash val="sysDot"/>
              <a:round/>
            </a:ln>
            <a:effectLst/>
          </c:spPr>
          <c:marker>
            <c:symbol val="circle"/>
            <c:size val="5"/>
            <c:spPr>
              <a:solidFill>
                <a:schemeClr val="accent2"/>
              </a:solidFill>
              <a:ln w="9525">
                <a:solidFill>
                  <a:schemeClr val="accent2"/>
                </a:solidFill>
              </a:ln>
              <a:effectLst/>
            </c:spPr>
          </c:marker>
          <c:cat>
            <c:strRef>
              <c:f>Sheet1!$A$2:$A$7</c:f>
              <c:strCache>
                <c:ptCount val="6"/>
                <c:pt idx="0">
                  <c:v>2017/18</c:v>
                </c:pt>
                <c:pt idx="1">
                  <c:v>2018/19</c:v>
                </c:pt>
                <c:pt idx="2">
                  <c:v>2019/20</c:v>
                </c:pt>
                <c:pt idx="3">
                  <c:v>2020/21</c:v>
                </c:pt>
                <c:pt idx="4">
                  <c:v>2021/22</c:v>
                </c:pt>
                <c:pt idx="5">
                  <c:v>2022/23</c:v>
                </c:pt>
              </c:strCache>
            </c:strRef>
          </c:cat>
          <c:val>
            <c:numRef>
              <c:f>Sheet1!$C$2:$C$7</c:f>
              <c:numCache>
                <c:formatCode>0.0%</c:formatCode>
                <c:ptCount val="6"/>
                <c:pt idx="0">
                  <c:v>0.16900000000000001</c:v>
                </c:pt>
                <c:pt idx="1">
                  <c:v>0.248</c:v>
                </c:pt>
                <c:pt idx="2">
                  <c:v>0.18</c:v>
                </c:pt>
                <c:pt idx="3">
                  <c:v>0.16700000000000001</c:v>
                </c:pt>
                <c:pt idx="4">
                  <c:v>0.182</c:v>
                </c:pt>
                <c:pt idx="5">
                  <c:v>0.27200000000000002</c:v>
                </c:pt>
              </c:numCache>
            </c:numRef>
          </c:val>
          <c:smooth val="0"/>
          <c:extLst>
            <c:ext xmlns:c16="http://schemas.microsoft.com/office/drawing/2014/chart" uri="{C3380CC4-5D6E-409C-BE32-E72D297353CC}">
              <c16:uniqueId val="{00000001-AD56-487E-8C0D-2D5ED0946474}"/>
            </c:ext>
          </c:extLst>
        </c:ser>
        <c:ser>
          <c:idx val="2"/>
          <c:order val="2"/>
          <c:tx>
            <c:strRef>
              <c:f>Sheet1!$D$1</c:f>
              <c:strCache>
                <c:ptCount val="1"/>
                <c:pt idx="0">
                  <c:v>Not Upheld</c:v>
                </c:pt>
              </c:strCache>
            </c:strRef>
          </c:tx>
          <c:spPr>
            <a:ln w="28575" cap="rnd">
              <a:solidFill>
                <a:schemeClr val="tx1">
                  <a:lumMod val="50000"/>
                  <a:lumOff val="50000"/>
                </a:schemeClr>
              </a:solidFill>
              <a:prstDash val="dash"/>
              <a:round/>
            </a:ln>
            <a:effectLst/>
          </c:spPr>
          <c:marker>
            <c:symbol val="circle"/>
            <c:size val="5"/>
            <c:spPr>
              <a:solidFill>
                <a:schemeClr val="accent3"/>
              </a:solidFill>
              <a:ln w="9525">
                <a:solidFill>
                  <a:schemeClr val="accent3"/>
                </a:solidFill>
              </a:ln>
              <a:effectLst/>
            </c:spPr>
          </c:marker>
          <c:cat>
            <c:strRef>
              <c:f>Sheet1!$A$2:$A$7</c:f>
              <c:strCache>
                <c:ptCount val="6"/>
                <c:pt idx="0">
                  <c:v>2017/18</c:v>
                </c:pt>
                <c:pt idx="1">
                  <c:v>2018/19</c:v>
                </c:pt>
                <c:pt idx="2">
                  <c:v>2019/20</c:v>
                </c:pt>
                <c:pt idx="3">
                  <c:v>2020/21</c:v>
                </c:pt>
                <c:pt idx="4">
                  <c:v>2021/22</c:v>
                </c:pt>
                <c:pt idx="5">
                  <c:v>2022/23</c:v>
                </c:pt>
              </c:strCache>
            </c:strRef>
          </c:cat>
          <c:val>
            <c:numRef>
              <c:f>Sheet1!$D$2:$D$7</c:f>
              <c:numCache>
                <c:formatCode>0.0%</c:formatCode>
                <c:ptCount val="6"/>
                <c:pt idx="0">
                  <c:v>0.59499999999999997</c:v>
                </c:pt>
                <c:pt idx="1">
                  <c:v>0.61199999999999999</c:v>
                </c:pt>
                <c:pt idx="2">
                  <c:v>0.66400000000000003</c:v>
                </c:pt>
                <c:pt idx="3">
                  <c:v>0.76900000000000002</c:v>
                </c:pt>
                <c:pt idx="4">
                  <c:v>0.60599999999999998</c:v>
                </c:pt>
                <c:pt idx="5">
                  <c:v>0.48799999999999999</c:v>
                </c:pt>
              </c:numCache>
            </c:numRef>
          </c:val>
          <c:smooth val="0"/>
          <c:extLst>
            <c:ext xmlns:c16="http://schemas.microsoft.com/office/drawing/2014/chart" uri="{C3380CC4-5D6E-409C-BE32-E72D297353CC}">
              <c16:uniqueId val="{00000002-AD56-487E-8C0D-2D5ED0946474}"/>
            </c:ext>
          </c:extLst>
        </c:ser>
        <c:ser>
          <c:idx val="3"/>
          <c:order val="3"/>
          <c:tx>
            <c:strRef>
              <c:f>Sheet1!$E$1</c:f>
              <c:strCache>
                <c:ptCount val="1"/>
                <c:pt idx="0">
                  <c:v>Resolved</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cat>
            <c:strRef>
              <c:f>Sheet1!$A$2:$A$7</c:f>
              <c:strCache>
                <c:ptCount val="6"/>
                <c:pt idx="0">
                  <c:v>2017/18</c:v>
                </c:pt>
                <c:pt idx="1">
                  <c:v>2018/19</c:v>
                </c:pt>
                <c:pt idx="2">
                  <c:v>2019/20</c:v>
                </c:pt>
                <c:pt idx="3">
                  <c:v>2020/21</c:v>
                </c:pt>
                <c:pt idx="4">
                  <c:v>2021/22</c:v>
                </c:pt>
                <c:pt idx="5">
                  <c:v>2022/23</c:v>
                </c:pt>
              </c:strCache>
            </c:strRef>
          </c:cat>
          <c:val>
            <c:numRef>
              <c:f>Sheet1!$E$2:$E$7</c:f>
              <c:numCache>
                <c:formatCode>General</c:formatCode>
                <c:ptCount val="6"/>
                <c:pt idx="4" formatCode="0.0%">
                  <c:v>8.3000000000000004E-2</c:v>
                </c:pt>
                <c:pt idx="5" formatCode="0.0%">
                  <c:v>9.6000000000000002E-2</c:v>
                </c:pt>
              </c:numCache>
            </c:numRef>
          </c:val>
          <c:smooth val="0"/>
          <c:extLst>
            <c:ext xmlns:c16="http://schemas.microsoft.com/office/drawing/2014/chart" uri="{C3380CC4-5D6E-409C-BE32-E72D297353CC}">
              <c16:uniqueId val="{00000000-D120-4533-B371-30A901547C72}"/>
            </c:ext>
          </c:extLst>
        </c:ser>
        <c:dLbls>
          <c:showLegendKey val="0"/>
          <c:showVal val="0"/>
          <c:showCatName val="0"/>
          <c:showSerName val="0"/>
          <c:showPercent val="0"/>
          <c:showBubbleSize val="0"/>
        </c:dLbls>
        <c:marker val="1"/>
        <c:smooth val="0"/>
        <c:axId val="454061248"/>
        <c:axId val="454060464"/>
      </c:lineChart>
      <c:catAx>
        <c:axId val="4540612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21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54060464"/>
        <c:crosses val="autoZero"/>
        <c:auto val="1"/>
        <c:lblAlgn val="ctr"/>
        <c:lblOffset val="100"/>
        <c:noMultiLvlLbl val="0"/>
      </c:catAx>
      <c:valAx>
        <c:axId val="454060464"/>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54061248"/>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19050" cap="flat" cmpd="sng" algn="ctr">
      <a:solidFill>
        <a:schemeClr val="tx1"/>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1">
                <a:solidFill>
                  <a:sysClr val="windowText" lastClr="000000"/>
                </a:solidFill>
              </a:rPr>
              <a:t>% of respondents who agree or strongly agree with the statement ‘Information about the complaints procedure was easily accessible’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Sheet1!$B$1</c:f>
              <c:strCache>
                <c:ptCount val="1"/>
                <c:pt idx="0">
                  <c:v>% of respondents who agree or strongly agree with the statement ‘Information about the complaints procedure was easily accessible’</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Sheet1!$A$2:$A$9</c:f>
              <c:strCache>
                <c:ptCount val="8"/>
                <c:pt idx="0">
                  <c:v>Qtr 1 2021/2022</c:v>
                </c:pt>
                <c:pt idx="1">
                  <c:v>Qtr 2 2021/2022</c:v>
                </c:pt>
                <c:pt idx="2">
                  <c:v>Qtr 3 2021/2022</c:v>
                </c:pt>
                <c:pt idx="3">
                  <c:v>Qtr 4 2021/2022</c:v>
                </c:pt>
                <c:pt idx="4">
                  <c:v>Qtr 1 2022/2023</c:v>
                </c:pt>
                <c:pt idx="5">
                  <c:v>Qtr 2 2022/2023</c:v>
                </c:pt>
                <c:pt idx="6">
                  <c:v>Qtr 3 2022/2023</c:v>
                </c:pt>
                <c:pt idx="7">
                  <c:v>Qtr 4 2022/2023</c:v>
                </c:pt>
              </c:strCache>
            </c:strRef>
          </c:cat>
          <c:val>
            <c:numRef>
              <c:f>Sheet1!$B$2:$B$9</c:f>
              <c:numCache>
                <c:formatCode>General</c:formatCode>
                <c:ptCount val="8"/>
                <c:pt idx="0">
                  <c:v>48</c:v>
                </c:pt>
                <c:pt idx="1">
                  <c:v>45</c:v>
                </c:pt>
                <c:pt idx="2">
                  <c:v>44.44</c:v>
                </c:pt>
                <c:pt idx="3">
                  <c:v>36.799999999999997</c:v>
                </c:pt>
                <c:pt idx="4">
                  <c:v>45.4</c:v>
                </c:pt>
                <c:pt idx="5" formatCode="0.0">
                  <c:v>30</c:v>
                </c:pt>
                <c:pt idx="6">
                  <c:v>57.6</c:v>
                </c:pt>
                <c:pt idx="7">
                  <c:v>43.59</c:v>
                </c:pt>
              </c:numCache>
            </c:numRef>
          </c:val>
          <c:smooth val="0"/>
          <c:extLst>
            <c:ext xmlns:c16="http://schemas.microsoft.com/office/drawing/2014/chart" uri="{C3380CC4-5D6E-409C-BE32-E72D297353CC}">
              <c16:uniqueId val="{00000000-9F48-4F57-BE43-C2F1B7F87F25}"/>
            </c:ext>
          </c:extLst>
        </c:ser>
        <c:dLbls>
          <c:showLegendKey val="0"/>
          <c:showVal val="0"/>
          <c:showCatName val="0"/>
          <c:showSerName val="0"/>
          <c:showPercent val="0"/>
          <c:showBubbleSize val="0"/>
        </c:dLbls>
        <c:marker val="1"/>
        <c:smooth val="0"/>
        <c:axId val="703238336"/>
        <c:axId val="638049664"/>
      </c:lineChart>
      <c:catAx>
        <c:axId val="7032383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30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38049664"/>
        <c:crosses val="autoZero"/>
        <c:auto val="1"/>
        <c:lblAlgn val="ctr"/>
        <c:lblOffset val="100"/>
        <c:noMultiLvlLbl val="0"/>
      </c:catAx>
      <c:valAx>
        <c:axId val="6380496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0323833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400" b="1">
                <a:solidFill>
                  <a:sysClr val="windowText" lastClr="000000"/>
                </a:solidFill>
                <a:effectLst/>
              </a:rPr>
              <a:t>% of respondents who agree or strongly agree with the statement ‘I found it easy to make my complaint’</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Sheet1!$B$1</c:f>
              <c:strCache>
                <c:ptCount val="1"/>
                <c:pt idx="0">
                  <c:v>% of respondents who agree or strongly agree with the statement ‘I found it easy to make my complaint’</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Sheet1!$A$2:$A$9</c:f>
              <c:strCache>
                <c:ptCount val="8"/>
                <c:pt idx="0">
                  <c:v>Qtr 1 2021/2022</c:v>
                </c:pt>
                <c:pt idx="1">
                  <c:v>Qtr 2 2021/2022</c:v>
                </c:pt>
                <c:pt idx="2">
                  <c:v>Qtr 3 2021/2022</c:v>
                </c:pt>
                <c:pt idx="3">
                  <c:v>Qtr 4 2021/2022</c:v>
                </c:pt>
                <c:pt idx="4">
                  <c:v>Qtr 1 2022/2023</c:v>
                </c:pt>
                <c:pt idx="5">
                  <c:v>Qtr 2 2022/2023</c:v>
                </c:pt>
                <c:pt idx="6">
                  <c:v>Qtr 3 2022/2023</c:v>
                </c:pt>
                <c:pt idx="7">
                  <c:v>Qtr 4 2022/2023</c:v>
                </c:pt>
              </c:strCache>
            </c:strRef>
          </c:cat>
          <c:val>
            <c:numRef>
              <c:f>Sheet1!$B$2:$B$9</c:f>
              <c:numCache>
                <c:formatCode>General</c:formatCode>
                <c:ptCount val="8"/>
                <c:pt idx="0">
                  <c:v>44</c:v>
                </c:pt>
                <c:pt idx="1">
                  <c:v>44</c:v>
                </c:pt>
                <c:pt idx="2">
                  <c:v>33.33</c:v>
                </c:pt>
                <c:pt idx="3">
                  <c:v>42.1</c:v>
                </c:pt>
                <c:pt idx="4" formatCode="0.0">
                  <c:v>50</c:v>
                </c:pt>
                <c:pt idx="5" formatCode="0.0">
                  <c:v>45</c:v>
                </c:pt>
                <c:pt idx="6">
                  <c:v>63.6</c:v>
                </c:pt>
                <c:pt idx="7">
                  <c:v>43.59</c:v>
                </c:pt>
              </c:numCache>
            </c:numRef>
          </c:val>
          <c:smooth val="0"/>
          <c:extLst>
            <c:ext xmlns:c16="http://schemas.microsoft.com/office/drawing/2014/chart" uri="{C3380CC4-5D6E-409C-BE32-E72D297353CC}">
              <c16:uniqueId val="{00000000-77DE-4DD9-A0C2-02CB97483B34}"/>
            </c:ext>
          </c:extLst>
        </c:ser>
        <c:dLbls>
          <c:showLegendKey val="0"/>
          <c:showVal val="0"/>
          <c:showCatName val="0"/>
          <c:showSerName val="0"/>
          <c:showPercent val="0"/>
          <c:showBubbleSize val="0"/>
        </c:dLbls>
        <c:marker val="1"/>
        <c:smooth val="0"/>
        <c:axId val="703238336"/>
        <c:axId val="638049664"/>
      </c:lineChart>
      <c:catAx>
        <c:axId val="7032383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30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38049664"/>
        <c:crosses val="autoZero"/>
        <c:auto val="1"/>
        <c:lblAlgn val="ctr"/>
        <c:lblOffset val="100"/>
        <c:noMultiLvlLbl val="0"/>
      </c:catAx>
      <c:valAx>
        <c:axId val="6380496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0323833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400" b="1">
                <a:solidFill>
                  <a:sysClr val="windowText" lastClr="000000"/>
                </a:solidFill>
                <a:effectLst/>
              </a:rPr>
              <a:t>% of respondents who agree or strongly agree with the statement ‘I was happy that the Investigating Officer fully understood my complaint’</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Sheet1!$B$1</c:f>
              <c:strCache>
                <c:ptCount val="1"/>
                <c:pt idx="0">
                  <c:v>% of respondents who agree or strongly agree with the statement ‘I found it easy to make my complaint’</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Sheet1!$A$2:$A$9</c:f>
              <c:strCache>
                <c:ptCount val="8"/>
                <c:pt idx="0">
                  <c:v>Qtr 1 2021/2022</c:v>
                </c:pt>
                <c:pt idx="1">
                  <c:v>Qtr 2 2021/2022</c:v>
                </c:pt>
                <c:pt idx="2">
                  <c:v>Qtr 3 2021/2022</c:v>
                </c:pt>
                <c:pt idx="3">
                  <c:v>Qtr 4 2021/2022</c:v>
                </c:pt>
                <c:pt idx="4">
                  <c:v>Qtr 1 2022/2023</c:v>
                </c:pt>
                <c:pt idx="5">
                  <c:v>Qtr 2 2022/2023</c:v>
                </c:pt>
                <c:pt idx="6">
                  <c:v>Qtr 3 2022/2023</c:v>
                </c:pt>
                <c:pt idx="7">
                  <c:v>Qtr 4 2022/2023</c:v>
                </c:pt>
              </c:strCache>
            </c:strRef>
          </c:cat>
          <c:val>
            <c:numRef>
              <c:f>Sheet1!$B$2:$B$9</c:f>
              <c:numCache>
                <c:formatCode>General</c:formatCode>
                <c:ptCount val="8"/>
                <c:pt idx="0">
                  <c:v>56</c:v>
                </c:pt>
                <c:pt idx="1">
                  <c:v>45</c:v>
                </c:pt>
                <c:pt idx="2">
                  <c:v>18.5</c:v>
                </c:pt>
                <c:pt idx="3">
                  <c:v>21.1</c:v>
                </c:pt>
                <c:pt idx="4">
                  <c:v>40.9</c:v>
                </c:pt>
                <c:pt idx="5">
                  <c:v>37.5</c:v>
                </c:pt>
                <c:pt idx="6">
                  <c:v>36.4</c:v>
                </c:pt>
                <c:pt idx="7">
                  <c:v>25.64</c:v>
                </c:pt>
              </c:numCache>
            </c:numRef>
          </c:val>
          <c:smooth val="0"/>
          <c:extLst>
            <c:ext xmlns:c16="http://schemas.microsoft.com/office/drawing/2014/chart" uri="{C3380CC4-5D6E-409C-BE32-E72D297353CC}">
              <c16:uniqueId val="{00000000-5494-4109-A9FD-CD61A1F882EF}"/>
            </c:ext>
          </c:extLst>
        </c:ser>
        <c:dLbls>
          <c:showLegendKey val="0"/>
          <c:showVal val="0"/>
          <c:showCatName val="0"/>
          <c:showSerName val="0"/>
          <c:showPercent val="0"/>
          <c:showBubbleSize val="0"/>
        </c:dLbls>
        <c:marker val="1"/>
        <c:smooth val="0"/>
        <c:axId val="703238336"/>
        <c:axId val="638049664"/>
      </c:lineChart>
      <c:catAx>
        <c:axId val="7032383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30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38049664"/>
        <c:crosses val="autoZero"/>
        <c:auto val="1"/>
        <c:lblAlgn val="ctr"/>
        <c:lblOffset val="100"/>
        <c:noMultiLvlLbl val="0"/>
      </c:catAx>
      <c:valAx>
        <c:axId val="6380496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0323833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400" b="1">
                <a:solidFill>
                  <a:sysClr val="windowText" lastClr="000000"/>
                </a:solidFill>
                <a:effectLst/>
              </a:rPr>
              <a:t>% of respondents who agree or strongly agree with the statement ‘I was given the opportunity to fully explain my complaint’</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Sheet1!$B$1</c:f>
              <c:strCache>
                <c:ptCount val="1"/>
                <c:pt idx="0">
                  <c:v>% of respondents who agree or strongly agree with the statement ‘I found it easy to make my complaint’</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Sheet1!$A$2:$A$9</c:f>
              <c:strCache>
                <c:ptCount val="8"/>
                <c:pt idx="0">
                  <c:v>Qtr 1 2021/2022</c:v>
                </c:pt>
                <c:pt idx="1">
                  <c:v>Qtr 2 2021/2022</c:v>
                </c:pt>
                <c:pt idx="2">
                  <c:v>Qtr 3 2021/2022</c:v>
                </c:pt>
                <c:pt idx="3">
                  <c:v>Qtr 4 2021/2022</c:v>
                </c:pt>
                <c:pt idx="4">
                  <c:v>Qtr 1 2022/2023</c:v>
                </c:pt>
                <c:pt idx="5">
                  <c:v>Qtr 2 2022/2023</c:v>
                </c:pt>
                <c:pt idx="6">
                  <c:v>Qtr 3 2022/2023</c:v>
                </c:pt>
                <c:pt idx="7">
                  <c:v>Qtr 4 2022/2023</c:v>
                </c:pt>
              </c:strCache>
            </c:strRef>
          </c:cat>
          <c:val>
            <c:numRef>
              <c:f>Sheet1!$B$2:$B$9</c:f>
              <c:numCache>
                <c:formatCode>General</c:formatCode>
                <c:ptCount val="8"/>
                <c:pt idx="0">
                  <c:v>48</c:v>
                </c:pt>
                <c:pt idx="1">
                  <c:v>48</c:v>
                </c:pt>
                <c:pt idx="2">
                  <c:v>37.43</c:v>
                </c:pt>
                <c:pt idx="3">
                  <c:v>36.799999999999997</c:v>
                </c:pt>
                <c:pt idx="4">
                  <c:v>36.4</c:v>
                </c:pt>
                <c:pt idx="5">
                  <c:v>35</c:v>
                </c:pt>
                <c:pt idx="6">
                  <c:v>51.5</c:v>
                </c:pt>
                <c:pt idx="7">
                  <c:v>46.16</c:v>
                </c:pt>
              </c:numCache>
            </c:numRef>
          </c:val>
          <c:smooth val="0"/>
          <c:extLst>
            <c:ext xmlns:c16="http://schemas.microsoft.com/office/drawing/2014/chart" uri="{C3380CC4-5D6E-409C-BE32-E72D297353CC}">
              <c16:uniqueId val="{00000000-55DC-4246-A089-123EFB535BF6}"/>
            </c:ext>
          </c:extLst>
        </c:ser>
        <c:dLbls>
          <c:showLegendKey val="0"/>
          <c:showVal val="0"/>
          <c:showCatName val="0"/>
          <c:showSerName val="0"/>
          <c:showPercent val="0"/>
          <c:showBubbleSize val="0"/>
        </c:dLbls>
        <c:marker val="1"/>
        <c:smooth val="0"/>
        <c:axId val="703238336"/>
        <c:axId val="638049664"/>
      </c:lineChart>
      <c:catAx>
        <c:axId val="7032383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30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38049664"/>
        <c:crosses val="autoZero"/>
        <c:auto val="1"/>
        <c:lblAlgn val="ctr"/>
        <c:lblOffset val="100"/>
        <c:noMultiLvlLbl val="0"/>
      </c:catAx>
      <c:valAx>
        <c:axId val="6380496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0323833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dde8300-c057-426f-8414-d2ff42931172">
      <Terms xmlns="http://schemas.microsoft.com/office/infopath/2007/PartnerControls"/>
    </lcf76f155ced4ddcb4097134ff3c332f>
    <TaxCatchAll xmlns="19885e30-f32f-4166-9ddf-62022cdd88b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8176444B442684FAD67723D9F4E2CD0" ma:contentTypeVersion="15" ma:contentTypeDescription="Create a new document." ma:contentTypeScope="" ma:versionID="5084492c57ef2fabbfb805dd4e4c06b7">
  <xsd:schema xmlns:xsd="http://www.w3.org/2001/XMLSchema" xmlns:xs="http://www.w3.org/2001/XMLSchema" xmlns:p="http://schemas.microsoft.com/office/2006/metadata/properties" xmlns:ns2="9dde8300-c057-426f-8414-d2ff42931172" xmlns:ns3="19885e30-f32f-4166-9ddf-62022cdd88b3" targetNamespace="http://schemas.microsoft.com/office/2006/metadata/properties" ma:root="true" ma:fieldsID="7eff4620734449592d42e41bd5bb7d75" ns2:_="" ns3:_="">
    <xsd:import namespace="9dde8300-c057-426f-8414-d2ff42931172"/>
    <xsd:import namespace="19885e30-f32f-4166-9ddf-62022cdd88b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de8300-c057-426f-8414-d2ff429311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68f6ed1-2845-4a53-be4b-b0f4dab87cf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885e30-f32f-4166-9ddf-62022cdd88b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f15995ba-996d-405e-8fb5-537fcc01aba5}" ma:internalName="TaxCatchAll" ma:showField="CatchAllData" ma:web="19885e30-f32f-4166-9ddf-62022cdd88b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F296EC-6987-4C5F-9782-BC2B1F7A5F05}">
  <ds:schemaRefs>
    <ds:schemaRef ds:uri="http://schemas.microsoft.com/sharepoint/v3/contenttype/forms"/>
  </ds:schemaRefs>
</ds:datastoreItem>
</file>

<file path=customXml/itemProps2.xml><?xml version="1.0" encoding="utf-8"?>
<ds:datastoreItem xmlns:ds="http://schemas.openxmlformats.org/officeDocument/2006/customXml" ds:itemID="{E8964B27-0379-45F2-8457-1B302056701D}">
  <ds:schemaRefs>
    <ds:schemaRef ds:uri="http://purl.org/dc/terms/"/>
    <ds:schemaRef ds:uri="http://schemas.openxmlformats.org/package/2006/metadata/core-properties"/>
    <ds:schemaRef ds:uri="http://schemas.microsoft.com/office/2006/documentManagement/types"/>
    <ds:schemaRef ds:uri="19885e30-f32f-4166-9ddf-62022cdd88b3"/>
    <ds:schemaRef ds:uri="http://purl.org/dc/elements/1.1/"/>
    <ds:schemaRef ds:uri="http://purl.org/dc/dcmitype/"/>
    <ds:schemaRef ds:uri="http://schemas.microsoft.com/office/2006/metadata/properties"/>
    <ds:schemaRef ds:uri="http://www.w3.org/XML/1998/namespace"/>
    <ds:schemaRef ds:uri="http://schemas.microsoft.com/office/infopath/2007/PartnerControls"/>
    <ds:schemaRef ds:uri="9dde8300-c057-426f-8414-d2ff42931172"/>
  </ds:schemaRefs>
</ds:datastoreItem>
</file>

<file path=customXml/itemProps3.xml><?xml version="1.0" encoding="utf-8"?>
<ds:datastoreItem xmlns:ds="http://schemas.openxmlformats.org/officeDocument/2006/customXml" ds:itemID="{223DB5A2-C2C1-4A76-8F85-4F7695A58881}"/>
</file>

<file path=customXml/itemProps4.xml><?xml version="1.0" encoding="utf-8"?>
<ds:datastoreItem xmlns:ds="http://schemas.openxmlformats.org/officeDocument/2006/customXml" ds:itemID="{D15489AF-63AF-42C4-912A-3A04003DDA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6174</Words>
  <Characters>35198</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Findlay</dc:creator>
  <cp:keywords/>
  <dc:description/>
  <cp:lastModifiedBy>Irene Duncan</cp:lastModifiedBy>
  <cp:revision>2</cp:revision>
  <cp:lastPrinted>2023-05-09T07:57:00Z</cp:lastPrinted>
  <dcterms:created xsi:type="dcterms:W3CDTF">2023-06-15T10:28:00Z</dcterms:created>
  <dcterms:modified xsi:type="dcterms:W3CDTF">2023-06-15T10:28:00Z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0x010100E8176444B442684FAD67723D9F4E2CD0</vt:lpwstr>
  </property>
  <property fmtid="{D5CDD505-2E9C-101B-9397-08002B2CF9AE}" pid="3" name="MediaServiceImageTags">
    <vt:lpwstr/>
  </property>
</Properties>
</file>