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256F" w:rsidR="00762383" w:rsidP="00762383" w:rsidRDefault="00762383" w14:paraId="0A37501D" w14:textId="77777777">
      <w:pPr>
        <w:jc w:val="left"/>
        <w:rPr>
          <w:rFonts w:ascii="Arial" w:hAnsi="Arial" w:cs="Arial"/>
          <w:b/>
          <w:szCs w:val="24"/>
        </w:rPr>
      </w:pPr>
    </w:p>
    <w:p w:rsidRPr="0043256F" w:rsidR="00762383" w:rsidP="00762383" w:rsidRDefault="00762383" w14:paraId="5DAB6C7B" w14:textId="77777777">
      <w:pPr>
        <w:jc w:val="left"/>
        <w:rPr>
          <w:rFonts w:ascii="Arial" w:hAnsi="Arial" w:cs="Arial"/>
          <w:b/>
          <w:szCs w:val="24"/>
        </w:rPr>
      </w:pPr>
    </w:p>
    <w:p w:rsidR="00762383" w:rsidP="00762383" w:rsidRDefault="00762383" w14:paraId="02EB378F" w14:textId="3CE30656">
      <w:pPr>
        <w:jc w:val="left"/>
        <w:rPr>
          <w:rFonts w:ascii="Arial" w:hAnsi="Arial" w:cs="Arial"/>
          <w:b/>
          <w:szCs w:val="24"/>
        </w:rPr>
      </w:pPr>
      <w:r w:rsidRPr="009D35E7">
        <w:rPr>
          <w:rFonts w:ascii="Arial" w:hAnsi="Arial" w:cs="Arial"/>
          <w:b/>
          <w:szCs w:val="24"/>
        </w:rPr>
        <w:t>Dundee City Council</w:t>
      </w:r>
    </w:p>
    <w:p w:rsidRPr="0043256F" w:rsidR="006A4890" w:rsidP="00762383" w:rsidRDefault="006A4890" w14:paraId="17D85D05" w14:textId="77777777">
      <w:pPr>
        <w:jc w:val="left"/>
        <w:rPr>
          <w:rFonts w:ascii="Arial" w:hAnsi="Arial" w:cs="Arial"/>
          <w:b/>
          <w:szCs w:val="24"/>
        </w:rPr>
      </w:pPr>
    </w:p>
    <w:p w:rsidRPr="0043256F" w:rsidR="00762383" w:rsidP="00762383" w:rsidRDefault="00762383" w14:paraId="4A6A3137" w14:textId="77777777">
      <w:pPr>
        <w:jc w:val="left"/>
        <w:rPr>
          <w:rFonts w:ascii="Arial" w:hAnsi="Arial" w:cs="Arial"/>
          <w:b/>
          <w:szCs w:val="24"/>
        </w:rPr>
      </w:pPr>
      <w:r w:rsidRPr="0043256F">
        <w:rPr>
          <w:rFonts w:ascii="Arial" w:hAnsi="Arial" w:cs="Arial"/>
          <w:b/>
          <w:szCs w:val="24"/>
        </w:rPr>
        <w:t xml:space="preserve">NOTICE OF PROPOSED ORDER TO EXEMPT LAND FROM ACCESS RIGHTS </w:t>
      </w:r>
    </w:p>
    <w:p w:rsidRPr="0043256F" w:rsidR="00762383" w:rsidP="00762383" w:rsidRDefault="00762383" w14:paraId="6A05A809" w14:textId="77777777">
      <w:pPr>
        <w:jc w:val="left"/>
        <w:rPr>
          <w:rFonts w:ascii="Arial" w:hAnsi="Arial" w:cs="Arial"/>
          <w:b/>
          <w:szCs w:val="24"/>
        </w:rPr>
      </w:pPr>
    </w:p>
    <w:p w:rsidRPr="0043256F" w:rsidR="00762383" w:rsidP="4CE75D55" w:rsidRDefault="00762383" w14:paraId="3841D41B" w14:textId="64CA31A3">
      <w:pPr>
        <w:jc w:val="left"/>
        <w:rPr>
          <w:rFonts w:ascii="Arial" w:hAnsi="Arial" w:cs="Arial"/>
        </w:rPr>
      </w:pPr>
      <w:r w:rsidRPr="4CE75D55">
        <w:rPr>
          <w:rFonts w:ascii="Arial" w:hAnsi="Arial" w:cs="Arial"/>
        </w:rPr>
        <w:t xml:space="preserve">Notice is hereby given under section 11(2)(b) of the Land Reform (Scotland) Act 2003 (“the Act”) that </w:t>
      </w:r>
      <w:r w:rsidRPr="4CE75D55">
        <w:rPr>
          <w:rFonts w:ascii="Arial" w:hAnsi="Arial" w:cs="Arial"/>
          <w:b/>
          <w:bCs/>
        </w:rPr>
        <w:t>Dundee City Council</w:t>
      </w:r>
      <w:r w:rsidRPr="4CE75D55">
        <w:rPr>
          <w:rFonts w:ascii="Arial" w:hAnsi="Arial" w:cs="Arial"/>
        </w:rPr>
        <w:t xml:space="preserve"> proposes to make </w:t>
      </w:r>
      <w:r w:rsidRPr="4CE75D55" w:rsidR="00142EEF">
        <w:rPr>
          <w:rFonts w:ascii="Arial" w:hAnsi="Arial" w:cs="Arial"/>
        </w:rPr>
        <w:t xml:space="preserve">Dundee City Council </w:t>
      </w:r>
      <w:r w:rsidRPr="4CE75D55" w:rsidR="00142EEF">
        <w:rPr>
          <w:rFonts w:ascii="Arial" w:hAnsi="Arial" w:cs="Arial"/>
          <w:b/>
          <w:bCs/>
        </w:rPr>
        <w:t>(</w:t>
      </w:r>
      <w:proofErr w:type="spellStart"/>
      <w:r w:rsidRPr="4CE75D55" w:rsidR="4C9717FB">
        <w:rPr>
          <w:rFonts w:ascii="Arial" w:hAnsi="Arial" w:cs="Arial"/>
          <w:b/>
          <w:bCs/>
        </w:rPr>
        <w:t>D</w:t>
      </w:r>
      <w:r w:rsidRPr="4CE75D55" w:rsidR="5A4532B8">
        <w:rPr>
          <w:rFonts w:ascii="Arial" w:hAnsi="Arial" w:cs="Arial"/>
          <w:b/>
          <w:bCs/>
        </w:rPr>
        <w:t>oof</w:t>
      </w:r>
      <w:proofErr w:type="spellEnd"/>
      <w:r w:rsidRPr="4CE75D55" w:rsidR="00142EEF">
        <w:rPr>
          <w:rFonts w:ascii="Arial" w:hAnsi="Arial" w:cs="Arial"/>
          <w:b/>
          <w:bCs/>
        </w:rPr>
        <w:t>)(Exemption)</w:t>
      </w:r>
      <w:r w:rsidRPr="4CE75D55" w:rsidR="00235DAF">
        <w:rPr>
          <w:rFonts w:ascii="Arial" w:hAnsi="Arial" w:cs="Arial"/>
          <w:b/>
          <w:bCs/>
        </w:rPr>
        <w:t xml:space="preserve"> Order</w:t>
      </w:r>
      <w:r w:rsidRPr="4CE75D55" w:rsidR="001C019A">
        <w:rPr>
          <w:rFonts w:ascii="Arial" w:hAnsi="Arial" w:cs="Arial"/>
          <w:b/>
          <w:bCs/>
        </w:rPr>
        <w:t xml:space="preserve"> 202</w:t>
      </w:r>
      <w:r w:rsidRPr="4CE75D55" w:rsidR="2416A593">
        <w:rPr>
          <w:rFonts w:ascii="Arial" w:hAnsi="Arial" w:cs="Arial"/>
          <w:b/>
          <w:bCs/>
        </w:rPr>
        <w:t>5</w:t>
      </w:r>
      <w:r w:rsidRPr="4CE75D55" w:rsidR="00235DAF">
        <w:rPr>
          <w:rFonts w:ascii="Arial" w:hAnsi="Arial" w:cs="Arial"/>
          <w:b/>
          <w:bCs/>
        </w:rPr>
        <w:t xml:space="preserve"> </w:t>
      </w:r>
      <w:r w:rsidRPr="4CE75D55">
        <w:rPr>
          <w:rFonts w:ascii="Arial" w:hAnsi="Arial" w:cs="Arial"/>
        </w:rPr>
        <w:t xml:space="preserve">(“the Order”) under section 11(1) of the Act.  </w:t>
      </w:r>
    </w:p>
    <w:p w:rsidRPr="0043256F" w:rsidR="00762383" w:rsidP="00762383" w:rsidRDefault="00762383" w14:paraId="5A39BBE3" w14:textId="77777777">
      <w:pPr>
        <w:jc w:val="left"/>
        <w:rPr>
          <w:rFonts w:ascii="Arial" w:hAnsi="Arial" w:cs="Arial"/>
          <w:szCs w:val="24"/>
        </w:rPr>
      </w:pPr>
    </w:p>
    <w:p w:rsidRPr="0043256F" w:rsidR="00762383" w:rsidP="4CE75D55" w:rsidRDefault="00762383" w14:paraId="4E553DBE" w14:textId="5B9CEE27">
      <w:pPr>
        <w:jc w:val="left"/>
        <w:rPr>
          <w:rFonts w:ascii="Arial" w:hAnsi="Arial" w:cs="Arial"/>
        </w:rPr>
      </w:pPr>
      <w:r w:rsidRPr="42F999AB" w:rsidR="00762383">
        <w:rPr>
          <w:rFonts w:ascii="Arial" w:hAnsi="Arial" w:cs="Arial"/>
        </w:rPr>
        <w:t xml:space="preserve">The effect of the Order will be to exempt </w:t>
      </w:r>
      <w:r w:rsidRPr="42F999AB" w:rsidR="00762383">
        <w:rPr>
          <w:rFonts w:ascii="Arial" w:hAnsi="Arial" w:cs="Arial"/>
          <w:b w:val="1"/>
          <w:bCs w:val="1"/>
        </w:rPr>
        <w:t>a section of Core Path 45</w:t>
      </w:r>
      <w:r w:rsidRPr="42F999AB" w:rsidR="00CC22C8">
        <w:rPr>
          <w:rFonts w:ascii="Arial" w:hAnsi="Arial" w:cs="Arial"/>
          <w:b w:val="1"/>
          <w:bCs w:val="1"/>
        </w:rPr>
        <w:t>, known as Que</w:t>
      </w:r>
      <w:r w:rsidRPr="42F999AB" w:rsidR="008D0C46">
        <w:rPr>
          <w:rFonts w:ascii="Arial" w:hAnsi="Arial" w:cs="Arial"/>
          <w:b w:val="1"/>
          <w:bCs w:val="1"/>
        </w:rPr>
        <w:t>e</w:t>
      </w:r>
      <w:r w:rsidRPr="42F999AB" w:rsidR="00CC22C8">
        <w:rPr>
          <w:rFonts w:ascii="Arial" w:hAnsi="Arial" w:cs="Arial"/>
          <w:b w:val="1"/>
          <w:bCs w:val="1"/>
        </w:rPr>
        <w:t>n Mother’s Drive, Camperdown Park</w:t>
      </w:r>
      <w:r w:rsidRPr="42F999AB" w:rsidR="008D0C46">
        <w:rPr>
          <w:rFonts w:ascii="Arial" w:hAnsi="Arial" w:cs="Arial"/>
          <w:b w:val="1"/>
          <w:bCs w:val="1"/>
        </w:rPr>
        <w:t>,</w:t>
      </w:r>
      <w:r w:rsidRPr="42F999AB" w:rsidR="000801AF">
        <w:rPr>
          <w:rFonts w:ascii="Arial" w:hAnsi="Arial" w:cs="Arial"/>
          <w:b w:val="1"/>
          <w:bCs w:val="1"/>
        </w:rPr>
        <w:t xml:space="preserve"> </w:t>
      </w:r>
      <w:r w:rsidRPr="42F999AB" w:rsidR="008D0C46">
        <w:rPr>
          <w:rFonts w:ascii="Arial" w:hAnsi="Arial" w:cs="Arial"/>
          <w:b w:val="1"/>
          <w:bCs w:val="1"/>
        </w:rPr>
        <w:t>Dundee</w:t>
      </w:r>
      <w:r w:rsidRPr="42F999AB" w:rsidR="00762383">
        <w:rPr>
          <w:rFonts w:ascii="Arial" w:hAnsi="Arial" w:cs="Arial"/>
          <w:b w:val="1"/>
          <w:bCs w:val="1"/>
        </w:rPr>
        <w:t xml:space="preserve"> </w:t>
      </w:r>
      <w:r w:rsidRPr="42F999AB" w:rsidR="00762383">
        <w:rPr>
          <w:rFonts w:ascii="Arial" w:hAnsi="Arial" w:cs="Arial"/>
        </w:rPr>
        <w:t xml:space="preserve">from the access rights which would otherwise be exercisable in respect of that land by virtue of Part 1 of the Act. </w:t>
      </w:r>
      <w:r w:rsidRPr="42F999AB" w:rsidR="00235DAF">
        <w:rPr>
          <w:rFonts w:ascii="Arial" w:hAnsi="Arial" w:cs="Arial"/>
        </w:rPr>
        <w:t>A map of the exempted are</w:t>
      </w:r>
      <w:r w:rsidRPr="42F999AB" w:rsidR="008D0C46">
        <w:rPr>
          <w:rFonts w:ascii="Arial" w:hAnsi="Arial" w:cs="Arial"/>
        </w:rPr>
        <w:t>a</w:t>
      </w:r>
      <w:r w:rsidRPr="42F999AB" w:rsidR="00235DAF">
        <w:rPr>
          <w:rFonts w:ascii="Arial" w:hAnsi="Arial" w:cs="Arial"/>
        </w:rPr>
        <w:t xml:space="preserve"> can be viewed </w:t>
      </w:r>
      <w:r w:rsidRPr="42F999AB" w:rsidR="007E4336">
        <w:rPr>
          <w:rFonts w:ascii="Arial" w:hAnsi="Arial" w:cs="Arial"/>
        </w:rPr>
        <w:t>on our website</w:t>
      </w:r>
      <w:r w:rsidRPr="42F999AB" w:rsidR="002963E8">
        <w:rPr>
          <w:rFonts w:ascii="Arial" w:hAnsi="Arial" w:cs="Arial"/>
        </w:rPr>
        <w:t xml:space="preserve"> </w:t>
      </w:r>
      <w:r w:rsidRPr="42F999AB" w:rsidR="00931F66">
        <w:rPr>
          <w:rFonts w:ascii="Arial" w:hAnsi="Arial" w:cs="Arial"/>
        </w:rPr>
        <w:t>www.dundeecity.gov.uk/outdoor-access-in</w:t>
      </w:r>
      <w:r w:rsidRPr="42F999AB" w:rsidR="00931F66">
        <w:rPr>
          <w:rFonts w:ascii="Arial" w:hAnsi="Arial" w:cs="Arial"/>
        </w:rPr>
        <w:t xml:space="preserve">-dundee from </w:t>
      </w:r>
      <w:r w:rsidRPr="42F999AB" w:rsidR="06E09D27">
        <w:rPr>
          <w:rFonts w:ascii="Arial" w:hAnsi="Arial" w:cs="Arial"/>
        </w:rPr>
        <w:t>25</w:t>
      </w:r>
      <w:r w:rsidRPr="42F999AB" w:rsidR="06E09D27">
        <w:rPr>
          <w:rFonts w:ascii="Arial" w:hAnsi="Arial" w:cs="Arial"/>
          <w:vertAlign w:val="superscript"/>
        </w:rPr>
        <w:t>th</w:t>
      </w:r>
      <w:r w:rsidRPr="42F999AB" w:rsidR="06E09D27">
        <w:rPr>
          <w:rFonts w:ascii="Arial" w:hAnsi="Arial" w:cs="Arial"/>
        </w:rPr>
        <w:t xml:space="preserve"> March </w:t>
      </w:r>
      <w:r w:rsidRPr="42F999AB" w:rsidR="000A743A">
        <w:rPr>
          <w:rFonts w:ascii="Arial" w:hAnsi="Arial" w:cs="Arial"/>
        </w:rPr>
        <w:t>2025.</w:t>
      </w:r>
    </w:p>
    <w:p w:rsidRPr="0043256F" w:rsidR="00762383" w:rsidP="00762383" w:rsidRDefault="00762383" w14:paraId="41C8F396" w14:textId="77777777">
      <w:pPr>
        <w:jc w:val="left"/>
        <w:rPr>
          <w:rFonts w:ascii="Arial" w:hAnsi="Arial" w:cs="Arial"/>
          <w:szCs w:val="24"/>
        </w:rPr>
      </w:pPr>
    </w:p>
    <w:p w:rsidRPr="0043256F" w:rsidR="00762383" w:rsidP="4CE75D55" w:rsidRDefault="009D35E7" w14:paraId="526945DC" w14:textId="38946B83">
      <w:pPr>
        <w:jc w:val="left"/>
        <w:rPr>
          <w:rFonts w:ascii="Arial" w:hAnsi="Arial" w:cs="Arial"/>
          <w:i/>
          <w:iCs/>
        </w:rPr>
      </w:pPr>
      <w:r w:rsidRPr="4CE75D55">
        <w:rPr>
          <w:rFonts w:ascii="Arial" w:hAnsi="Arial" w:cs="Arial"/>
        </w:rPr>
        <w:t>The purpose</w:t>
      </w:r>
      <w:r w:rsidRPr="4CE75D55" w:rsidR="00762383">
        <w:rPr>
          <w:rFonts w:ascii="Arial" w:hAnsi="Arial" w:cs="Arial"/>
        </w:rPr>
        <w:t xml:space="preserve"> for which th</w:t>
      </w:r>
      <w:r w:rsidRPr="4CE75D55">
        <w:rPr>
          <w:rFonts w:ascii="Arial" w:hAnsi="Arial" w:cs="Arial"/>
        </w:rPr>
        <w:t xml:space="preserve">e Order is being proposed is </w:t>
      </w:r>
      <w:r w:rsidRPr="4CE75D55" w:rsidR="15C93482">
        <w:rPr>
          <w:rFonts w:ascii="Arial" w:hAnsi="Arial" w:cs="Arial"/>
        </w:rPr>
        <w:t>“</w:t>
      </w:r>
      <w:proofErr w:type="spellStart"/>
      <w:r w:rsidRPr="4CE75D55" w:rsidR="15C93482">
        <w:rPr>
          <w:rFonts w:ascii="Arial" w:hAnsi="Arial" w:cs="Arial"/>
        </w:rPr>
        <w:t>Doof</w:t>
      </w:r>
      <w:proofErr w:type="spellEnd"/>
      <w:r w:rsidRPr="4CE75D55" w:rsidR="15C93482">
        <w:rPr>
          <w:rFonts w:ascii="Arial" w:hAnsi="Arial" w:cs="Arial"/>
        </w:rPr>
        <w:t xml:space="preserve"> in the </w:t>
      </w:r>
      <w:r w:rsidRPr="4CE75D55" w:rsidR="32AB931A">
        <w:rPr>
          <w:rFonts w:ascii="Arial" w:hAnsi="Arial" w:cs="Arial"/>
        </w:rPr>
        <w:t>P</w:t>
      </w:r>
      <w:r w:rsidRPr="4CE75D55" w:rsidR="15C93482">
        <w:rPr>
          <w:rFonts w:ascii="Arial" w:hAnsi="Arial" w:cs="Arial"/>
        </w:rPr>
        <w:t>ark” 2025</w:t>
      </w:r>
      <w:r w:rsidRPr="4CE75D55" w:rsidR="00CF106F">
        <w:rPr>
          <w:rFonts w:ascii="Arial" w:hAnsi="Arial" w:cs="Arial"/>
        </w:rPr>
        <w:t xml:space="preserve">, providing for public safety </w:t>
      </w:r>
      <w:r w:rsidR="00AB37A1">
        <w:rPr>
          <w:rFonts w:ascii="Arial" w:hAnsi="Arial" w:cs="Arial"/>
        </w:rPr>
        <w:t xml:space="preserve">and security </w:t>
      </w:r>
      <w:r w:rsidRPr="4CE75D55" w:rsidR="00CC22C8">
        <w:rPr>
          <w:rFonts w:ascii="Arial" w:hAnsi="Arial" w:cs="Arial"/>
        </w:rPr>
        <w:t xml:space="preserve">during the construction and deconstruction of the </w:t>
      </w:r>
      <w:proofErr w:type="spellStart"/>
      <w:r w:rsidR="00250DC3">
        <w:rPr>
          <w:rFonts w:ascii="Arial" w:hAnsi="Arial" w:cs="Arial"/>
        </w:rPr>
        <w:t>Doof</w:t>
      </w:r>
      <w:proofErr w:type="spellEnd"/>
      <w:r w:rsidR="00250DC3">
        <w:rPr>
          <w:rFonts w:ascii="Arial" w:hAnsi="Arial" w:cs="Arial"/>
        </w:rPr>
        <w:t xml:space="preserve"> </w:t>
      </w:r>
      <w:r w:rsidRPr="4CE75D55" w:rsidR="00CC22C8">
        <w:rPr>
          <w:rFonts w:ascii="Arial" w:hAnsi="Arial" w:cs="Arial"/>
        </w:rPr>
        <w:t>event infrastructure including temporary stages and buildings</w:t>
      </w:r>
      <w:r w:rsidR="00250DC3">
        <w:rPr>
          <w:rFonts w:ascii="Arial" w:hAnsi="Arial" w:cs="Arial"/>
        </w:rPr>
        <w:t xml:space="preserve"> and during the event itself</w:t>
      </w:r>
      <w:r w:rsidRPr="4CE75D55" w:rsidR="00CC22C8">
        <w:rPr>
          <w:rFonts w:ascii="Arial" w:hAnsi="Arial" w:cs="Arial"/>
        </w:rPr>
        <w:t>.</w:t>
      </w:r>
    </w:p>
    <w:p w:rsidRPr="009D35E7" w:rsidR="00762383" w:rsidP="00762383" w:rsidRDefault="00762383" w14:paraId="72A3D3EC" w14:textId="77777777">
      <w:pPr>
        <w:jc w:val="left"/>
        <w:rPr>
          <w:rFonts w:ascii="Arial" w:hAnsi="Arial" w:cs="Arial"/>
          <w:szCs w:val="24"/>
        </w:rPr>
      </w:pPr>
    </w:p>
    <w:p w:rsidRPr="009D35E7" w:rsidR="00762383" w:rsidP="4CE75D55" w:rsidRDefault="00762383" w14:paraId="20E18E79" w14:textId="7F8244C7">
      <w:pPr>
        <w:jc w:val="left"/>
        <w:rPr>
          <w:rFonts w:ascii="Arial" w:hAnsi="Arial" w:cs="Arial"/>
        </w:rPr>
      </w:pPr>
      <w:r w:rsidRPr="4CE75D55">
        <w:rPr>
          <w:rFonts w:ascii="Arial" w:hAnsi="Arial" w:cs="Arial"/>
        </w:rPr>
        <w:t xml:space="preserve">It is proposed that the Order will take effect from </w:t>
      </w:r>
      <w:r w:rsidRPr="4CE75D55" w:rsidR="00155DA8">
        <w:rPr>
          <w:rFonts w:ascii="Arial" w:hAnsi="Arial" w:cs="Arial"/>
        </w:rPr>
        <w:t>00:</w:t>
      </w:r>
      <w:r w:rsidRPr="4CE75D55" w:rsidR="00D54BD4">
        <w:rPr>
          <w:rFonts w:ascii="Arial" w:hAnsi="Arial" w:cs="Arial"/>
        </w:rPr>
        <w:t xml:space="preserve">01 hrs on </w:t>
      </w:r>
      <w:r w:rsidRPr="4CE75D55" w:rsidR="3514A5D9">
        <w:rPr>
          <w:rFonts w:ascii="Arial" w:hAnsi="Arial" w:cs="Arial"/>
          <w:b/>
          <w:bCs/>
        </w:rPr>
        <w:t>27</w:t>
      </w:r>
      <w:r w:rsidRPr="4CE75D55" w:rsidR="009D35E7">
        <w:rPr>
          <w:rFonts w:ascii="Arial" w:hAnsi="Arial" w:cs="Arial"/>
          <w:b/>
          <w:bCs/>
          <w:vertAlign w:val="superscript"/>
        </w:rPr>
        <w:t>th</w:t>
      </w:r>
      <w:r w:rsidRPr="4CE75D55" w:rsidR="009D35E7">
        <w:rPr>
          <w:rFonts w:ascii="Arial" w:hAnsi="Arial" w:cs="Arial"/>
          <w:b/>
          <w:bCs/>
        </w:rPr>
        <w:t xml:space="preserve"> </w:t>
      </w:r>
      <w:r w:rsidRPr="4CE75D55" w:rsidR="0AA90D58">
        <w:rPr>
          <w:rFonts w:ascii="Arial" w:hAnsi="Arial" w:cs="Arial"/>
          <w:b/>
          <w:bCs/>
        </w:rPr>
        <w:t>June</w:t>
      </w:r>
      <w:r w:rsidRPr="4CE75D55" w:rsidR="009D35E7">
        <w:rPr>
          <w:rFonts w:ascii="Arial" w:hAnsi="Arial" w:cs="Arial"/>
          <w:b/>
          <w:bCs/>
        </w:rPr>
        <w:t xml:space="preserve"> 202</w:t>
      </w:r>
      <w:r w:rsidRPr="4CE75D55" w:rsidR="11989029">
        <w:rPr>
          <w:rFonts w:ascii="Arial" w:hAnsi="Arial" w:cs="Arial"/>
          <w:b/>
          <w:bCs/>
        </w:rPr>
        <w:t>5</w:t>
      </w:r>
      <w:r w:rsidRPr="4CE75D55">
        <w:rPr>
          <w:rFonts w:ascii="Arial" w:hAnsi="Arial" w:cs="Arial"/>
        </w:rPr>
        <w:t xml:space="preserve"> and will expire on </w:t>
      </w:r>
      <w:r w:rsidRPr="4CE75D55" w:rsidR="00D54BD4">
        <w:rPr>
          <w:rFonts w:ascii="Arial" w:hAnsi="Arial" w:cs="Arial"/>
        </w:rPr>
        <w:t xml:space="preserve">23:59 hrs on </w:t>
      </w:r>
      <w:r w:rsidRPr="4CE75D55" w:rsidR="28E8FE5E">
        <w:rPr>
          <w:rFonts w:ascii="Arial" w:hAnsi="Arial" w:cs="Arial"/>
          <w:b/>
          <w:bCs/>
        </w:rPr>
        <w:t>11</w:t>
      </w:r>
      <w:r w:rsidRPr="4CE75D55" w:rsidR="009D35E7">
        <w:rPr>
          <w:rFonts w:ascii="Arial" w:hAnsi="Arial" w:cs="Arial"/>
          <w:b/>
          <w:bCs/>
          <w:vertAlign w:val="superscript"/>
        </w:rPr>
        <w:t>th</w:t>
      </w:r>
      <w:r w:rsidRPr="4CE75D55" w:rsidR="009D35E7">
        <w:rPr>
          <w:rFonts w:ascii="Arial" w:hAnsi="Arial" w:cs="Arial"/>
          <w:b/>
          <w:bCs/>
        </w:rPr>
        <w:t xml:space="preserve"> </w:t>
      </w:r>
      <w:r w:rsidRPr="4CE75D55" w:rsidR="70BD05E0">
        <w:rPr>
          <w:rFonts w:ascii="Arial" w:hAnsi="Arial" w:cs="Arial"/>
          <w:b/>
          <w:bCs/>
        </w:rPr>
        <w:t>July</w:t>
      </w:r>
      <w:r w:rsidRPr="4CE75D55" w:rsidR="009D35E7">
        <w:rPr>
          <w:rFonts w:ascii="Arial" w:hAnsi="Arial" w:cs="Arial"/>
          <w:b/>
          <w:bCs/>
        </w:rPr>
        <w:t xml:space="preserve"> 202</w:t>
      </w:r>
      <w:r w:rsidRPr="4CE75D55" w:rsidR="3CF35CA6">
        <w:rPr>
          <w:rFonts w:ascii="Arial" w:hAnsi="Arial" w:cs="Arial"/>
          <w:b/>
          <w:bCs/>
        </w:rPr>
        <w:t>5</w:t>
      </w:r>
      <w:r w:rsidRPr="4CE75D55" w:rsidR="00D54BD4">
        <w:rPr>
          <w:rFonts w:ascii="Arial" w:hAnsi="Arial" w:cs="Arial"/>
          <w:b/>
          <w:bCs/>
        </w:rPr>
        <w:t xml:space="preserve"> inclusive</w:t>
      </w:r>
      <w:r w:rsidRPr="4CE75D55" w:rsidR="009D35E7">
        <w:rPr>
          <w:rFonts w:ascii="Arial" w:hAnsi="Arial" w:cs="Arial"/>
          <w:b/>
          <w:bCs/>
        </w:rPr>
        <w:t>.</w:t>
      </w:r>
    </w:p>
    <w:p w:rsidRPr="0043256F" w:rsidR="00762383" w:rsidP="00762383" w:rsidRDefault="00762383" w14:paraId="0D0B940D" w14:textId="77777777">
      <w:pPr>
        <w:jc w:val="left"/>
        <w:rPr>
          <w:rFonts w:ascii="Arial" w:hAnsi="Arial" w:cs="Arial"/>
          <w:szCs w:val="24"/>
        </w:rPr>
      </w:pPr>
    </w:p>
    <w:p w:rsidRPr="0043256F" w:rsidR="00762383" w:rsidP="00762383" w:rsidRDefault="00762383" w14:paraId="605EA67D" w14:textId="77777777">
      <w:pPr>
        <w:jc w:val="left"/>
        <w:rPr>
          <w:rFonts w:ascii="Arial" w:hAnsi="Arial" w:cs="Arial"/>
          <w:szCs w:val="24"/>
        </w:rPr>
      </w:pPr>
      <w:r w:rsidRPr="0043256F">
        <w:rPr>
          <w:rFonts w:ascii="Arial" w:hAnsi="Arial" w:cs="Arial"/>
          <w:szCs w:val="24"/>
        </w:rPr>
        <w:t>Objections or representations in respect of the Order may be made to the Local Authority at the address given below, for its cons</w:t>
      </w:r>
      <w:r w:rsidR="009D35E7">
        <w:rPr>
          <w:rFonts w:ascii="Arial" w:hAnsi="Arial" w:cs="Arial"/>
          <w:szCs w:val="24"/>
        </w:rPr>
        <w:t>ideration, no later than 14</w:t>
      </w:r>
      <w:r w:rsidRPr="0043256F">
        <w:rPr>
          <w:rFonts w:ascii="Arial" w:hAnsi="Arial" w:cs="Arial"/>
          <w:szCs w:val="24"/>
        </w:rPr>
        <w:t xml:space="preserve"> days after publication of this notice.  These should be made in writing and in the case of objections, the grounds on which</w:t>
      </w:r>
      <w:r w:rsidR="00CF106F">
        <w:rPr>
          <w:rFonts w:ascii="Arial" w:hAnsi="Arial" w:cs="Arial"/>
          <w:szCs w:val="24"/>
        </w:rPr>
        <w:t xml:space="preserve"> they are made should be stated</w:t>
      </w:r>
      <w:r w:rsidRPr="0043256F">
        <w:rPr>
          <w:rFonts w:ascii="Arial" w:hAnsi="Arial" w:cs="Arial"/>
          <w:szCs w:val="24"/>
        </w:rPr>
        <w:t>.</w:t>
      </w:r>
    </w:p>
    <w:p w:rsidRPr="0043256F" w:rsidR="00762383" w:rsidP="00762383" w:rsidRDefault="00762383" w14:paraId="0E27B00A" w14:textId="77777777">
      <w:pPr>
        <w:jc w:val="left"/>
        <w:rPr>
          <w:rFonts w:ascii="Arial" w:hAnsi="Arial" w:cs="Arial"/>
          <w:szCs w:val="24"/>
        </w:rPr>
      </w:pPr>
    </w:p>
    <w:p w:rsidRPr="0043256F" w:rsidR="00762383" w:rsidP="42F999AB" w:rsidRDefault="00133FCC" w14:paraId="24082E9E" w14:textId="02BC1824">
      <w:pPr>
        <w:jc w:val="left"/>
        <w:rPr>
          <w:rFonts w:ascii="Arial" w:hAnsi="Arial" w:cs="Arial"/>
          <w:b w:val="1"/>
          <w:bCs w:val="1"/>
          <w:i w:val="1"/>
          <w:iCs w:val="1"/>
          <w:highlight w:val="yellow"/>
        </w:rPr>
      </w:pPr>
      <w:r w:rsidRPr="42F999AB" w:rsidR="2FE09337">
        <w:rPr>
          <w:rFonts w:ascii="Arial" w:hAnsi="Arial" w:cs="Arial"/>
          <w:b w:val="1"/>
          <w:bCs w:val="1"/>
          <w:i w:val="1"/>
          <w:iCs w:val="1"/>
        </w:rPr>
        <w:t>25</w:t>
      </w:r>
      <w:r w:rsidRPr="42F999AB" w:rsidR="46FA22FC">
        <w:rPr>
          <w:rFonts w:ascii="Arial" w:hAnsi="Arial" w:cs="Arial"/>
          <w:b w:val="1"/>
          <w:bCs w:val="1"/>
          <w:i w:val="1"/>
          <w:iCs w:val="1"/>
        </w:rPr>
        <w:t>th</w:t>
      </w:r>
      <w:r w:rsidRPr="42F999AB" w:rsidR="009D35E7">
        <w:rPr>
          <w:rFonts w:ascii="Arial" w:hAnsi="Arial" w:cs="Arial"/>
          <w:b w:val="1"/>
          <w:bCs w:val="1"/>
          <w:i w:val="1"/>
          <w:iCs w:val="1"/>
        </w:rPr>
        <w:t xml:space="preserve"> March 202</w:t>
      </w:r>
      <w:r w:rsidRPr="42F999AB" w:rsidR="54E5DBC3">
        <w:rPr>
          <w:rFonts w:ascii="Arial" w:hAnsi="Arial" w:cs="Arial"/>
          <w:b w:val="1"/>
          <w:bCs w:val="1"/>
          <w:i w:val="1"/>
          <w:iCs w:val="1"/>
        </w:rPr>
        <w:t>5</w:t>
      </w:r>
      <w:r w:rsidRPr="42F999AB" w:rsidR="00762383">
        <w:rPr>
          <w:rFonts w:ascii="Arial" w:hAnsi="Arial" w:cs="Arial"/>
          <w:b w:val="1"/>
          <w:bCs w:val="1"/>
          <w:i w:val="1"/>
          <w:iCs w:val="1"/>
        </w:rPr>
        <w:t xml:space="preserve">, </w:t>
      </w:r>
      <w:r w:rsidRPr="42F999AB" w:rsidR="00235DAF">
        <w:rPr>
          <w:rFonts w:ascii="Arial" w:hAnsi="Arial" w:cs="Arial"/>
          <w:b w:val="1"/>
          <w:bCs w:val="1"/>
          <w:i w:val="1"/>
          <w:iCs w:val="1"/>
        </w:rPr>
        <w:t>Head of Environment, Neighbourhood Services, 5 City Square, Dundee, DD1 3BA</w:t>
      </w:r>
      <w:r w:rsidRPr="42F999AB" w:rsidR="00824B96">
        <w:rPr>
          <w:rFonts w:ascii="Arial" w:hAnsi="Arial" w:cs="Arial"/>
          <w:b w:val="1"/>
          <w:bCs w:val="1"/>
          <w:i w:val="1"/>
          <w:iCs w:val="1"/>
        </w:rPr>
        <w:t xml:space="preserve"> </w:t>
      </w:r>
      <w:r w:rsidRPr="42F999AB" w:rsidR="00824B96">
        <w:rPr>
          <w:rFonts w:ascii="Arial" w:hAnsi="Arial" w:cs="Arial"/>
          <w:b w:val="1"/>
          <w:bCs w:val="1"/>
          <w:i w:val="1"/>
          <w:iCs w:val="1"/>
        </w:rPr>
        <w:t>Email</w:t>
      </w:r>
      <w:r w:rsidRPr="42F999AB" w:rsidR="00EC7F89">
        <w:rPr>
          <w:rFonts w:ascii="Arial" w:hAnsi="Arial" w:cs="Arial"/>
          <w:b w:val="1"/>
          <w:bCs w:val="1"/>
          <w:i w:val="1"/>
          <w:iCs w:val="1"/>
        </w:rPr>
        <w:t xml:space="preserve">: </w:t>
      </w:r>
      <w:r w:rsidRPr="42F999AB" w:rsidR="7BD06F02">
        <w:rPr>
          <w:rFonts w:ascii="Arial" w:hAnsi="Arial" w:cs="Arial"/>
          <w:b w:val="1"/>
          <w:bCs w:val="1"/>
          <w:i w:val="1"/>
          <w:iCs w:val="1"/>
        </w:rPr>
        <w:t>environment@dundeecity.gov.uk</w:t>
      </w:r>
    </w:p>
    <w:p w:rsidR="00955E7F" w:rsidRDefault="00955E7F" w14:paraId="60061E4C" w14:textId="77777777"/>
    <w:p w:rsidR="001F69DB" w:rsidRDefault="001F69DB" w14:paraId="3461D779" w14:textId="139E851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160" w:line="259" w:lineRule="auto"/>
        <w:jc w:val="left"/>
      </w:pPr>
      <w:r>
        <w:br w:type="page"/>
      </w:r>
    </w:p>
    <w:sectPr w:rsidR="001F69DB" w:rsidSect="00DB0F71">
      <w:pgSz w:w="11906" w:h="16838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0000A"/>
    <w:multiLevelType w:val="hybridMultilevel"/>
    <w:tmpl w:val="884400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2231793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383"/>
    <w:rsid w:val="000801AF"/>
    <w:rsid w:val="0008596A"/>
    <w:rsid w:val="00087D62"/>
    <w:rsid w:val="000963AE"/>
    <w:rsid w:val="000A743A"/>
    <w:rsid w:val="00133FCC"/>
    <w:rsid w:val="00142EEF"/>
    <w:rsid w:val="00155DA8"/>
    <w:rsid w:val="0016386B"/>
    <w:rsid w:val="001848E6"/>
    <w:rsid w:val="001A2503"/>
    <w:rsid w:val="001C019A"/>
    <w:rsid w:val="001F69DB"/>
    <w:rsid w:val="00235DAF"/>
    <w:rsid w:val="00250DC3"/>
    <w:rsid w:val="0028486E"/>
    <w:rsid w:val="002854A8"/>
    <w:rsid w:val="002963E8"/>
    <w:rsid w:val="002C3FBF"/>
    <w:rsid w:val="002D45AC"/>
    <w:rsid w:val="002E0CB9"/>
    <w:rsid w:val="00362708"/>
    <w:rsid w:val="004E62A2"/>
    <w:rsid w:val="00586B32"/>
    <w:rsid w:val="005F3B15"/>
    <w:rsid w:val="006A4890"/>
    <w:rsid w:val="00762383"/>
    <w:rsid w:val="007C5EA5"/>
    <w:rsid w:val="007E4336"/>
    <w:rsid w:val="00820D28"/>
    <w:rsid w:val="00824B96"/>
    <w:rsid w:val="00844A04"/>
    <w:rsid w:val="008D0C46"/>
    <w:rsid w:val="00906DD0"/>
    <w:rsid w:val="00931F66"/>
    <w:rsid w:val="00955E7F"/>
    <w:rsid w:val="00961733"/>
    <w:rsid w:val="00971A0A"/>
    <w:rsid w:val="009D35E7"/>
    <w:rsid w:val="00AB37A1"/>
    <w:rsid w:val="00CA25E4"/>
    <w:rsid w:val="00CC22C8"/>
    <w:rsid w:val="00CF106F"/>
    <w:rsid w:val="00D54BD4"/>
    <w:rsid w:val="00DB0F71"/>
    <w:rsid w:val="00E75C56"/>
    <w:rsid w:val="00EB6323"/>
    <w:rsid w:val="00EC7F89"/>
    <w:rsid w:val="00F40AA8"/>
    <w:rsid w:val="06E09D27"/>
    <w:rsid w:val="0AA90D58"/>
    <w:rsid w:val="11989029"/>
    <w:rsid w:val="15C93482"/>
    <w:rsid w:val="1A4F3470"/>
    <w:rsid w:val="1A6070D8"/>
    <w:rsid w:val="2022BBC2"/>
    <w:rsid w:val="2416A593"/>
    <w:rsid w:val="27390E29"/>
    <w:rsid w:val="28E8FE5E"/>
    <w:rsid w:val="2F163761"/>
    <w:rsid w:val="2FE09337"/>
    <w:rsid w:val="32AB931A"/>
    <w:rsid w:val="3514A5D9"/>
    <w:rsid w:val="36A076BB"/>
    <w:rsid w:val="3CF35CA6"/>
    <w:rsid w:val="3F30EA2C"/>
    <w:rsid w:val="42F999AB"/>
    <w:rsid w:val="46FA22FC"/>
    <w:rsid w:val="4C9717FB"/>
    <w:rsid w:val="4CE75D55"/>
    <w:rsid w:val="54E5DBC3"/>
    <w:rsid w:val="5A4532B8"/>
    <w:rsid w:val="5ACC6CDF"/>
    <w:rsid w:val="697F4F84"/>
    <w:rsid w:val="6D2D3590"/>
    <w:rsid w:val="70BD05E0"/>
    <w:rsid w:val="7BD06F02"/>
    <w:rsid w:val="7FB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717A9"/>
  <w15:chartTrackingRefBased/>
  <w15:docId w15:val="{2E4B4DDD-6CBA-4047-86E7-5ED77F45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38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708"/>
    <w:pPr>
      <w:ind w:left="720"/>
      <w:contextualSpacing/>
    </w:pPr>
  </w:style>
  <w:style w:type="paragraph" w:styleId="Revision">
    <w:name w:val="Revision"/>
    <w:hidden/>
    <w:uiPriority w:val="99"/>
    <w:semiHidden/>
    <w:rsid w:val="00EB6323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6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323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B6323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32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B6323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1F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1/relationships/commentsExtended" Target="commentsExtended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customXml" Target="../customXml/item4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564b92-2f5b-47f1-be91-ebc29fad5a2a" xsi:nil="true"/>
    <lcf76f155ced4ddcb4097134ff3c332f xmlns="88bceed6-e637-4893-bc70-328ec291aa69">
      <Terms xmlns="http://schemas.microsoft.com/office/infopath/2007/PartnerControls"/>
    </lcf76f155ced4ddcb4097134ff3c332f>
    <_dlc_DocId xmlns="30564b92-2f5b-47f1-be91-ebc29fad5a2a">P56XTVUCPC4D-165000970-95618</_dlc_DocId>
    <_dlc_DocIdUrl xmlns="30564b92-2f5b-47f1-be91-ebc29fad5a2a">
      <Url>https://dundeecitygovuk.sharepoint.com/sites/SP-EnvironmentSS/_layouts/15/DocIdRedir.aspx?ID=P56XTVUCPC4D-165000970-95618</Url>
      <Description>P56XTVUCPC4D-165000970-95618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B6AB2F968AB46AB59384161816D69" ma:contentTypeVersion="13" ma:contentTypeDescription="Create a new document." ma:contentTypeScope="" ma:versionID="c8e8eac5cd14ddbb9789705cdcd850a5">
  <xsd:schema xmlns:xsd="http://www.w3.org/2001/XMLSchema" xmlns:xs="http://www.w3.org/2001/XMLSchema" xmlns:p="http://schemas.microsoft.com/office/2006/metadata/properties" xmlns:ns2="30564b92-2f5b-47f1-be91-ebc29fad5a2a" xmlns:ns3="88bceed6-e637-4893-bc70-328ec291aa69" targetNamespace="http://schemas.microsoft.com/office/2006/metadata/properties" ma:root="true" ma:fieldsID="b27d45c4c9ac197ab73e31a0a4e91680" ns2:_="" ns3:_="">
    <xsd:import namespace="30564b92-2f5b-47f1-be91-ebc29fad5a2a"/>
    <xsd:import namespace="88bceed6-e637-4893-bc70-328ec291aa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bb4d5264-3524-4730-8dc6-b1758280d4d2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ceed6-e637-4893-bc70-328ec291a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3D345-B5F4-442A-813C-FCE0559B149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88bceed6-e637-4893-bc70-328ec291aa69"/>
  </ds:schemaRefs>
</ds:datastoreItem>
</file>

<file path=customXml/itemProps2.xml><?xml version="1.0" encoding="utf-8"?>
<ds:datastoreItem xmlns:ds="http://schemas.openxmlformats.org/officeDocument/2006/customXml" ds:itemID="{98F0EF62-A4AB-4E93-AA53-709B4FE64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2C6D6-A41D-4B01-ACD0-50E12CD974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C1B1B4-536F-4FE8-B591-6303D0CC7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64b92-2f5b-47f1-be91-ebc29fad5a2a"/>
    <ds:schemaRef ds:uri="88bceed6-e637-4893-bc70-328ec291a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 Whyman</dc:creator>
  <keywords/>
  <dc:description/>
  <lastModifiedBy>Russell Pepper</lastModifiedBy>
  <revision>26</revision>
  <dcterms:created xsi:type="dcterms:W3CDTF">2020-03-03T16:13:00.0000000Z</dcterms:created>
  <dcterms:modified xsi:type="dcterms:W3CDTF">2025-03-25T14:49:24.6480978Z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0x010100AF3B6AB2F968AB46AB59384161816D69</vt:lpwstr>
  </property>
  <property fmtid="{D5CDD505-2E9C-101B-9397-08002B2CF9AE}" pid="3" name="Order">
    <vt:r8>3882000</vt:r8>
  </property>
  <property fmtid="{D5CDD505-2E9C-101B-9397-08002B2CF9AE}" pid="4" name="_dlc_DocIdItemGuid">
    <vt:lpwstr>4576b77d-ad33-4cf2-bebf-56765c774a21</vt:lpwstr>
  </property>
  <property fmtid="{D5CDD505-2E9C-101B-9397-08002B2CF9AE}" pid="5" name="MediaServiceImageTags">
    <vt:lpwstr/>
  </property>
</Properties>
</file>