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A031A" w:rsidR="00E66B65" w:rsidP="004D33F5" w:rsidRDefault="37977487" w14:paraId="2C078E63" w14:textId="5D59EB54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A031A">
        <w:rPr>
          <w:rFonts w:ascii="Verdana" w:hAnsi="Verdana"/>
          <w:b/>
          <w:bCs/>
          <w:sz w:val="20"/>
          <w:szCs w:val="20"/>
        </w:rPr>
        <w:t>DP Coordinating Group Minute</w:t>
      </w:r>
    </w:p>
    <w:p w:rsidRPr="002A031A" w:rsidR="37977487" w:rsidP="004D33F5" w:rsidRDefault="00E440D4" w14:paraId="0312068F" w14:textId="289FC94A">
      <w:pPr>
        <w:spacing w:after="0" w:line="240" w:lineRule="auto"/>
        <w:rPr>
          <w:rFonts w:ascii="Verdana" w:hAnsi="Verdana"/>
          <w:sz w:val="20"/>
          <w:szCs w:val="20"/>
        </w:rPr>
      </w:pPr>
      <w:r w:rsidRPr="0BB96889">
        <w:rPr>
          <w:rFonts w:ascii="Verdana" w:hAnsi="Verdana"/>
          <w:sz w:val="20"/>
          <w:szCs w:val="20"/>
        </w:rPr>
        <w:t>1</w:t>
      </w:r>
      <w:r w:rsidRPr="0BB96889" w:rsidR="401F3251">
        <w:rPr>
          <w:rFonts w:ascii="Verdana" w:hAnsi="Verdana"/>
          <w:sz w:val="20"/>
          <w:szCs w:val="20"/>
        </w:rPr>
        <w:t>9th June</w:t>
      </w:r>
      <w:r w:rsidRPr="0BB96889" w:rsidR="37977487">
        <w:rPr>
          <w:rFonts w:ascii="Verdana" w:hAnsi="Verdana"/>
          <w:sz w:val="20"/>
          <w:szCs w:val="20"/>
        </w:rPr>
        <w:t xml:space="preserve"> 202</w:t>
      </w:r>
      <w:r w:rsidRPr="0BB96889">
        <w:rPr>
          <w:rFonts w:ascii="Verdana" w:hAnsi="Verdana"/>
          <w:sz w:val="20"/>
          <w:szCs w:val="20"/>
        </w:rPr>
        <w:t>5</w:t>
      </w:r>
    </w:p>
    <w:p w:rsidRPr="002A031A" w:rsidR="37977487" w:rsidP="004D33F5" w:rsidRDefault="00E440D4" w14:paraId="0BD59651" w14:textId="2AD0DED4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Central Library Meeting Room 2</w:t>
      </w:r>
      <w:r w:rsidRPr="002A031A" w:rsidR="37977487">
        <w:rPr>
          <w:rFonts w:ascii="Verdana" w:hAnsi="Verdana"/>
          <w:sz w:val="20"/>
          <w:szCs w:val="20"/>
        </w:rPr>
        <w:t xml:space="preserve"> / Teams</w:t>
      </w:r>
    </w:p>
    <w:p w:rsidRPr="002A031A" w:rsidR="1ADCB4CA" w:rsidP="004D33F5" w:rsidRDefault="1ADCB4CA" w14:paraId="6495EEA4" w14:textId="699E1C72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:rsidRPr="002A031A" w:rsidR="37977487" w:rsidP="004D33F5" w:rsidRDefault="37977487" w14:paraId="37421BB2" w14:textId="27866ACF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A031A">
        <w:rPr>
          <w:rFonts w:ascii="Verdana" w:hAnsi="Verdana"/>
          <w:b/>
          <w:bCs/>
          <w:sz w:val="20"/>
          <w:szCs w:val="20"/>
        </w:rPr>
        <w:t>In Attendance</w:t>
      </w:r>
    </w:p>
    <w:tbl>
      <w:tblPr>
        <w:tblStyle w:val="TableGrid"/>
        <w:tblW w:w="9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2A031A" w:rsidR="64E70E32" w:rsidTr="76EF8426" w14:paraId="3758E4B6" w14:textId="77777777">
        <w:trPr>
          <w:trHeight w:val="300"/>
        </w:trPr>
        <w:tc>
          <w:tcPr>
            <w:tcW w:w="4680" w:type="dxa"/>
          </w:tcPr>
          <w:p w:rsidRPr="00791841" w:rsidR="37977487" w:rsidP="004D33F5" w:rsidRDefault="37977487" w14:paraId="49F4DAEF" w14:textId="3CCCBF65">
            <w:pPr>
              <w:rPr>
                <w:rFonts w:ascii="Verdana" w:hAnsi="Verdana"/>
                <w:sz w:val="18"/>
                <w:szCs w:val="18"/>
                <w:u w:val="single"/>
              </w:rPr>
            </w:pPr>
            <w:r w:rsidRPr="00791841">
              <w:rPr>
                <w:rFonts w:ascii="Verdana" w:hAnsi="Verdana"/>
                <w:sz w:val="18"/>
                <w:szCs w:val="18"/>
                <w:u w:val="single"/>
              </w:rPr>
              <w:t>In Person</w:t>
            </w:r>
          </w:p>
        </w:tc>
        <w:tc>
          <w:tcPr>
            <w:tcW w:w="4680" w:type="dxa"/>
          </w:tcPr>
          <w:p w:rsidRPr="00791841" w:rsidR="37977487" w:rsidP="004D33F5" w:rsidRDefault="37977487" w14:paraId="428ADAB5" w14:textId="79C8EA19">
            <w:pPr>
              <w:rPr>
                <w:rFonts w:ascii="Verdana" w:hAnsi="Verdana"/>
                <w:sz w:val="18"/>
                <w:szCs w:val="18"/>
                <w:u w:val="single"/>
              </w:rPr>
            </w:pPr>
            <w:r w:rsidRPr="00791841">
              <w:rPr>
                <w:rFonts w:ascii="Verdana" w:hAnsi="Verdana"/>
                <w:sz w:val="18"/>
                <w:szCs w:val="18"/>
                <w:u w:val="single"/>
              </w:rPr>
              <w:t>Online</w:t>
            </w:r>
          </w:p>
        </w:tc>
      </w:tr>
      <w:tr w:rsidRPr="002A031A" w:rsidR="004533D9" w:rsidTr="76EF8426" w14:paraId="57BCBB11" w14:textId="77777777">
        <w:trPr>
          <w:trHeight w:val="300"/>
        </w:trPr>
        <w:tc>
          <w:tcPr>
            <w:tcW w:w="4680" w:type="dxa"/>
          </w:tcPr>
          <w:p w:rsidRPr="00EB6349" w:rsidR="004533D9" w:rsidP="004533D9" w:rsidRDefault="004533D9" w14:paraId="4E21626B" w14:textId="3B7D62F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Alan Gunn (DCC, Neighbourhood Services)</w:t>
            </w:r>
          </w:p>
        </w:tc>
        <w:tc>
          <w:tcPr>
            <w:tcW w:w="4680" w:type="dxa"/>
          </w:tcPr>
          <w:p w:rsidRPr="00791841" w:rsidR="004533D9" w:rsidP="004533D9" w:rsidRDefault="004533D9" w14:paraId="71C96F38" w14:textId="7465055E">
            <w:pPr>
              <w:rPr>
                <w:rFonts w:ascii="Verdana" w:hAnsi="Verdana"/>
                <w:sz w:val="18"/>
                <w:szCs w:val="18"/>
                <w:u w:val="single"/>
              </w:rPr>
            </w:pPr>
            <w:r w:rsidRPr="76EF8426">
              <w:rPr>
                <w:rFonts w:ascii="Verdana" w:hAnsi="Verdana"/>
                <w:sz w:val="18"/>
                <w:szCs w:val="18"/>
                <w:lang w:val="en-GB"/>
              </w:rPr>
              <w:t>Kathryn Sharp (HSCP)</w:t>
            </w:r>
          </w:p>
        </w:tc>
      </w:tr>
      <w:tr w:rsidRPr="002A031A" w:rsidR="004533D9" w:rsidTr="76EF8426" w14:paraId="1747F790" w14:textId="77777777">
        <w:trPr>
          <w:trHeight w:val="300"/>
        </w:trPr>
        <w:tc>
          <w:tcPr>
            <w:tcW w:w="4680" w:type="dxa"/>
          </w:tcPr>
          <w:p w:rsidR="004533D9" w:rsidP="004533D9" w:rsidRDefault="004533D9" w14:paraId="763BC139" w14:textId="334C6C51">
            <w:pPr>
              <w:rPr>
                <w:rFonts w:ascii="Verdana" w:hAnsi="Verdana"/>
                <w:sz w:val="18"/>
                <w:szCs w:val="18"/>
              </w:rPr>
            </w:pPr>
            <w:r w:rsidRPr="002A031A">
              <w:rPr>
                <w:rFonts w:ascii="Verdana" w:hAnsi="Verdana"/>
                <w:sz w:val="18"/>
                <w:szCs w:val="18"/>
              </w:rPr>
              <w:t>Anna Day (LACD)</w:t>
            </w:r>
          </w:p>
        </w:tc>
        <w:tc>
          <w:tcPr>
            <w:tcW w:w="4680" w:type="dxa"/>
          </w:tcPr>
          <w:p w:rsidRPr="00791841" w:rsidR="004533D9" w:rsidP="004533D9" w:rsidRDefault="004533D9" w14:paraId="6D70B120" w14:textId="185B7CB4">
            <w:pPr>
              <w:rPr>
                <w:rFonts w:ascii="Verdana" w:hAnsi="Verdana"/>
                <w:sz w:val="18"/>
                <w:szCs w:val="18"/>
                <w:u w:val="single"/>
              </w:rPr>
            </w:pPr>
            <w:r w:rsidRPr="76EF8426">
              <w:rPr>
                <w:rFonts w:ascii="Verdana" w:hAnsi="Verdana"/>
                <w:sz w:val="18"/>
                <w:szCs w:val="18"/>
              </w:rPr>
              <w:t>Nora Ferda-McKay (Scottish Enterprise)</w:t>
            </w:r>
          </w:p>
        </w:tc>
      </w:tr>
      <w:tr w:rsidRPr="002A031A" w:rsidR="004533D9" w:rsidTr="76EF8426" w14:paraId="3A96A60C" w14:textId="77777777">
        <w:trPr>
          <w:trHeight w:val="300"/>
        </w:trPr>
        <w:tc>
          <w:tcPr>
            <w:tcW w:w="4680" w:type="dxa"/>
          </w:tcPr>
          <w:p w:rsidRPr="002A031A" w:rsidR="004533D9" w:rsidP="004533D9" w:rsidRDefault="004533D9" w14:paraId="18A62DDC" w14:textId="5CAABE6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Anne-Marie Downie (SDS)</w:t>
            </w:r>
          </w:p>
        </w:tc>
        <w:tc>
          <w:tcPr>
            <w:tcW w:w="4680" w:type="dxa"/>
          </w:tcPr>
          <w:p w:rsidRPr="002A031A" w:rsidR="004533D9" w:rsidP="004533D9" w:rsidRDefault="004533D9" w14:paraId="7B8FA1E2" w14:textId="5477DBFB">
            <w:pPr>
              <w:rPr>
                <w:rFonts w:ascii="Verdana" w:hAnsi="Verdana"/>
                <w:sz w:val="18"/>
                <w:szCs w:val="18"/>
              </w:rPr>
            </w:pPr>
            <w:r w:rsidRPr="76EF8426">
              <w:rPr>
                <w:rFonts w:ascii="Verdana" w:hAnsi="Verdana"/>
                <w:sz w:val="18"/>
                <w:szCs w:val="18"/>
              </w:rPr>
              <w:t>Paul Robertson (SFRS)</w:t>
            </w:r>
          </w:p>
        </w:tc>
      </w:tr>
      <w:tr w:rsidRPr="002A031A" w:rsidR="004533D9" w:rsidTr="76EF8426" w14:paraId="514D0FB9" w14:textId="77777777">
        <w:trPr>
          <w:trHeight w:val="300"/>
        </w:trPr>
        <w:tc>
          <w:tcPr>
            <w:tcW w:w="4680" w:type="dxa"/>
          </w:tcPr>
          <w:p w:rsidRPr="002A031A" w:rsidR="004533D9" w:rsidP="004533D9" w:rsidRDefault="004533D9" w14:paraId="67B538CF" w14:textId="65ED6E6E">
            <w:pPr>
              <w:rPr>
                <w:rFonts w:ascii="Verdana" w:hAnsi="Verdana"/>
                <w:sz w:val="18"/>
                <w:szCs w:val="18"/>
              </w:rPr>
            </w:pPr>
            <w:r w:rsidRPr="002A031A">
              <w:rPr>
                <w:rFonts w:ascii="Verdana" w:hAnsi="Verdana"/>
                <w:sz w:val="18"/>
                <w:szCs w:val="18"/>
              </w:rPr>
              <w:t>Laura Henderson (Public Health)</w:t>
            </w:r>
          </w:p>
        </w:tc>
        <w:tc>
          <w:tcPr>
            <w:tcW w:w="4680" w:type="dxa"/>
          </w:tcPr>
          <w:p w:rsidRPr="002A031A" w:rsidR="004533D9" w:rsidP="004533D9" w:rsidRDefault="004533D9" w14:paraId="525B7437" w14:textId="152BDF8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Rachael Burns (Police Scotland)</w:t>
            </w:r>
          </w:p>
        </w:tc>
      </w:tr>
      <w:tr w:rsidRPr="002A031A" w:rsidR="004533D9" w:rsidTr="76EF8426" w14:paraId="7EB5B86E" w14:textId="77777777">
        <w:trPr>
          <w:trHeight w:val="300"/>
        </w:trPr>
        <w:tc>
          <w:tcPr>
            <w:tcW w:w="4680" w:type="dxa"/>
          </w:tcPr>
          <w:p w:rsidRPr="002A031A" w:rsidR="004533D9" w:rsidP="004533D9" w:rsidRDefault="004533D9" w14:paraId="737EE234" w14:textId="1E827DA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GB"/>
              </w:rPr>
              <w:t>Naomi Clarke</w:t>
            </w:r>
            <w:r w:rsidRPr="002A031A">
              <w:rPr>
                <w:rFonts w:ascii="Verdana" w:hAnsi="Verdana"/>
                <w:sz w:val="18"/>
                <w:szCs w:val="18"/>
                <w:lang w:val="en-GB"/>
              </w:rPr>
              <w:t xml:space="preserve"> (DCC, Sustainability Team)</w:t>
            </w:r>
          </w:p>
        </w:tc>
        <w:tc>
          <w:tcPr>
            <w:tcW w:w="4680" w:type="dxa"/>
          </w:tcPr>
          <w:p w:rsidRPr="002A031A" w:rsidR="004533D9" w:rsidP="004533D9" w:rsidRDefault="004533D9" w14:paraId="65B8D44F" w14:textId="1D56F63F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4533D9" w:rsidTr="76EF8426" w14:paraId="329A5FDB" w14:textId="77777777">
        <w:trPr>
          <w:trHeight w:val="300"/>
        </w:trPr>
        <w:tc>
          <w:tcPr>
            <w:tcW w:w="4680" w:type="dxa"/>
          </w:tcPr>
          <w:p w:rsidR="004533D9" w:rsidP="004533D9" w:rsidRDefault="004533D9" w14:paraId="287E8320" w14:textId="7FE924D5">
            <w:pPr>
              <w:rPr>
                <w:rFonts w:ascii="Verdana" w:hAnsi="Verdana"/>
                <w:sz w:val="18"/>
                <w:szCs w:val="18"/>
              </w:rPr>
            </w:pPr>
            <w:r w:rsidRPr="76EF8426">
              <w:rPr>
                <w:rFonts w:ascii="Verdana" w:hAnsi="Verdana"/>
                <w:sz w:val="18"/>
                <w:szCs w:val="18"/>
              </w:rPr>
              <w:t>Paul Davies (DCC, Community Planning)</w:t>
            </w:r>
          </w:p>
        </w:tc>
        <w:tc>
          <w:tcPr>
            <w:tcW w:w="4680" w:type="dxa"/>
          </w:tcPr>
          <w:p w:rsidR="004533D9" w:rsidP="004533D9" w:rsidRDefault="004533D9" w14:paraId="6E33ACBD" w14:textId="5A644A0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2A031A" w:rsidR="004533D9" w:rsidTr="76EF8426" w14:paraId="4E0EBA4C" w14:textId="77777777">
        <w:trPr>
          <w:trHeight w:val="300"/>
        </w:trPr>
        <w:tc>
          <w:tcPr>
            <w:tcW w:w="4680" w:type="dxa"/>
          </w:tcPr>
          <w:p w:rsidRPr="002A031A" w:rsidR="004533D9" w:rsidP="004533D9" w:rsidRDefault="004533D9" w14:paraId="435A5ED5" w14:textId="62BBBFAA">
            <w:pPr>
              <w:rPr>
                <w:rFonts w:ascii="Verdana" w:hAnsi="Verdana"/>
                <w:sz w:val="18"/>
                <w:szCs w:val="18"/>
              </w:rPr>
            </w:pPr>
            <w:r w:rsidRPr="76EF8426">
              <w:rPr>
                <w:rFonts w:ascii="Verdana" w:hAnsi="Verdana"/>
                <w:sz w:val="18"/>
                <w:szCs w:val="18"/>
              </w:rPr>
              <w:t>Peter Allan (DCC, Community Planning)</w:t>
            </w:r>
          </w:p>
        </w:tc>
        <w:tc>
          <w:tcPr>
            <w:tcW w:w="4680" w:type="dxa"/>
          </w:tcPr>
          <w:p w:rsidRPr="002A031A" w:rsidR="004533D9" w:rsidP="004533D9" w:rsidRDefault="004533D9" w14:paraId="7FB1468A" w14:textId="67BB3D4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2A031A" w:rsidR="004533D9" w:rsidTr="76EF8426" w14:paraId="733A30D9" w14:textId="77777777">
        <w:trPr>
          <w:trHeight w:val="300"/>
        </w:trPr>
        <w:tc>
          <w:tcPr>
            <w:tcW w:w="4680" w:type="dxa"/>
          </w:tcPr>
          <w:p w:rsidRPr="002A031A" w:rsidR="004533D9" w:rsidP="004533D9" w:rsidRDefault="004533D9" w14:paraId="74C701F7" w14:textId="37F9262C">
            <w:pPr>
              <w:rPr>
                <w:rFonts w:ascii="Verdana" w:hAnsi="Verdana"/>
                <w:sz w:val="18"/>
                <w:szCs w:val="18"/>
              </w:rPr>
            </w:pPr>
            <w:r w:rsidRPr="002A031A">
              <w:rPr>
                <w:rFonts w:ascii="Verdana" w:hAnsi="Verdana"/>
                <w:sz w:val="18"/>
                <w:szCs w:val="18"/>
              </w:rPr>
              <w:t>Rachael Thomas (CWB, City Development)</w:t>
            </w:r>
          </w:p>
        </w:tc>
        <w:tc>
          <w:tcPr>
            <w:tcW w:w="4680" w:type="dxa"/>
          </w:tcPr>
          <w:p w:rsidRPr="002A031A" w:rsidR="004533D9" w:rsidP="004533D9" w:rsidRDefault="004533D9" w14:paraId="2BC02392" w14:textId="3928868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Pr="002A031A" w:rsidR="004533D9" w:rsidTr="76EF8426" w14:paraId="4E661BE7" w14:textId="77777777">
        <w:trPr>
          <w:trHeight w:val="300"/>
        </w:trPr>
        <w:tc>
          <w:tcPr>
            <w:tcW w:w="4680" w:type="dxa"/>
          </w:tcPr>
          <w:p w:rsidRPr="002A031A" w:rsidR="004533D9" w:rsidP="004533D9" w:rsidRDefault="004533D9" w14:paraId="46A8DAEF" w14:textId="7489FBDA">
            <w:pPr>
              <w:rPr>
                <w:rFonts w:ascii="Verdana" w:hAnsi="Verdana"/>
                <w:sz w:val="18"/>
                <w:szCs w:val="18"/>
              </w:rPr>
            </w:pPr>
            <w:r w:rsidRPr="002A031A">
              <w:rPr>
                <w:rFonts w:ascii="Verdana" w:hAnsi="Verdana"/>
                <w:sz w:val="18"/>
                <w:szCs w:val="18"/>
              </w:rPr>
              <w:t>Rory Young (DCC, City Development)</w:t>
            </w:r>
          </w:p>
        </w:tc>
        <w:tc>
          <w:tcPr>
            <w:tcW w:w="4680" w:type="dxa"/>
          </w:tcPr>
          <w:p w:rsidRPr="002A031A" w:rsidR="004533D9" w:rsidP="004533D9" w:rsidRDefault="004533D9" w14:paraId="61C6FA7B" w14:textId="6A788AAF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Pr="002A031A" w:rsidR="599AE3B9" w:rsidP="004D33F5" w:rsidRDefault="599AE3B9" w14:paraId="2ED1377D" w14:textId="0A9E15A1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A031A">
        <w:rPr>
          <w:rFonts w:ascii="Verdana" w:hAnsi="Verdana"/>
          <w:b/>
          <w:bCs/>
          <w:sz w:val="20"/>
          <w:szCs w:val="20"/>
        </w:rPr>
        <w:t>Apologies</w:t>
      </w:r>
    </w:p>
    <w:tbl>
      <w:tblPr>
        <w:tblStyle w:val="TableGrid"/>
        <w:tblW w:w="9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6A0" w:firstRow="1" w:lastRow="0" w:firstColumn="1" w:lastColumn="0" w:noHBand="1" w:noVBand="1"/>
      </w:tblPr>
      <w:tblGrid>
        <w:gridCol w:w="4678"/>
        <w:gridCol w:w="4682"/>
      </w:tblGrid>
      <w:tr w:rsidRPr="002A031A" w:rsidR="1265B86E" w:rsidTr="004E3326" w14:paraId="63568AA1" w14:textId="77777777">
        <w:trPr>
          <w:trHeight w:val="300"/>
        </w:trPr>
        <w:tc>
          <w:tcPr>
            <w:tcW w:w="4678" w:type="dxa"/>
          </w:tcPr>
          <w:p w:rsidRPr="002A031A" w:rsidR="599AE3B9" w:rsidP="004D33F5" w:rsidRDefault="7C5A500D" w14:paraId="35EB2D64" w14:textId="62A6F99D">
            <w:pPr>
              <w:rPr>
                <w:rFonts w:ascii="Verdana" w:hAnsi="Verdana"/>
                <w:sz w:val="18"/>
                <w:szCs w:val="18"/>
              </w:rPr>
            </w:pPr>
            <w:r w:rsidRPr="002A031A">
              <w:rPr>
                <w:rFonts w:ascii="Verdana" w:hAnsi="Verdana"/>
                <w:sz w:val="18"/>
                <w:szCs w:val="18"/>
                <w:lang w:val="en-GB"/>
              </w:rPr>
              <w:t>Andrea Calder (</w:t>
            </w:r>
            <w:r w:rsidRPr="002A031A" w:rsidR="56FEC7B9">
              <w:rPr>
                <w:rFonts w:ascii="Verdana" w:hAnsi="Verdana"/>
                <w:sz w:val="18"/>
                <w:szCs w:val="18"/>
                <w:lang w:val="en-GB"/>
              </w:rPr>
              <w:t xml:space="preserve">DCC, </w:t>
            </w:r>
            <w:r w:rsidRPr="002A031A">
              <w:rPr>
                <w:rFonts w:ascii="Verdana" w:hAnsi="Verdana"/>
                <w:sz w:val="18"/>
                <w:szCs w:val="18"/>
                <w:lang w:val="en-GB"/>
              </w:rPr>
              <w:t>Chief Executive’s Services)</w:t>
            </w:r>
          </w:p>
        </w:tc>
        <w:tc>
          <w:tcPr>
            <w:tcW w:w="4682" w:type="dxa"/>
          </w:tcPr>
          <w:p w:rsidRPr="002A031A" w:rsidR="599AE3B9" w:rsidP="76EF8426" w:rsidRDefault="004E3326" w14:paraId="70DB5FA0" w14:textId="6D6344D2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2A031A">
              <w:rPr>
                <w:rFonts w:ascii="Verdana" w:hAnsi="Verdana"/>
                <w:sz w:val="18"/>
                <w:szCs w:val="18"/>
              </w:rPr>
              <w:t>Lali Tudela (DVVA)</w:t>
            </w:r>
          </w:p>
        </w:tc>
      </w:tr>
      <w:tr w:rsidRPr="002A031A" w:rsidR="004E3326" w:rsidTr="004E3326" w14:paraId="701D1FCE" w14:textId="77777777">
        <w:trPr>
          <w:trHeight w:val="300"/>
        </w:trPr>
        <w:tc>
          <w:tcPr>
            <w:tcW w:w="4678" w:type="dxa"/>
          </w:tcPr>
          <w:p w:rsidRPr="002A031A" w:rsidR="004E3326" w:rsidP="004E3326" w:rsidRDefault="004E3326" w14:paraId="5033F510" w14:textId="4EE8FFDE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2A031A">
              <w:rPr>
                <w:rFonts w:ascii="Verdana" w:hAnsi="Verdana"/>
                <w:sz w:val="18"/>
                <w:szCs w:val="18"/>
              </w:rPr>
              <w:t>Jill Brash (DCC, Research &amp; Information)</w:t>
            </w:r>
          </w:p>
        </w:tc>
        <w:tc>
          <w:tcPr>
            <w:tcW w:w="4682" w:type="dxa"/>
          </w:tcPr>
          <w:p w:rsidRPr="002A031A" w:rsidR="004E3326" w:rsidP="004E3326" w:rsidRDefault="004E3326" w14:paraId="2DF0673F" w14:textId="19E2FD84">
            <w:pPr>
              <w:rPr>
                <w:rFonts w:ascii="Verdana" w:hAnsi="Verdana"/>
                <w:sz w:val="18"/>
                <w:szCs w:val="18"/>
              </w:rPr>
            </w:pPr>
            <w:r w:rsidRPr="002A031A">
              <w:rPr>
                <w:rFonts w:ascii="Verdana" w:hAnsi="Verdana"/>
                <w:sz w:val="18"/>
                <w:szCs w:val="18"/>
              </w:rPr>
              <w:t>Rhian Ferguson (DCC, Community Justice)</w:t>
            </w:r>
          </w:p>
        </w:tc>
      </w:tr>
    </w:tbl>
    <w:p w:rsidR="0BB96889" w:rsidP="0BB96889" w:rsidRDefault="0BB96889" w14:paraId="474650D3" w14:textId="760862DA">
      <w:pPr>
        <w:spacing w:after="0" w:line="240" w:lineRule="auto"/>
        <w:rPr>
          <w:b/>
          <w:bCs/>
        </w:rPr>
      </w:pPr>
    </w:p>
    <w:tbl>
      <w:tblPr>
        <w:tblStyle w:val="TableGrid"/>
        <w:tblW w:w="9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6A0" w:firstRow="1" w:lastRow="0" w:firstColumn="1" w:lastColumn="0" w:noHBand="1" w:noVBand="1"/>
      </w:tblPr>
      <w:tblGrid>
        <w:gridCol w:w="709"/>
        <w:gridCol w:w="7513"/>
        <w:gridCol w:w="1138"/>
      </w:tblGrid>
      <w:tr w:rsidRPr="0091084F" w:rsidR="1265B86E" w:rsidTr="21784867" w14:paraId="18B5A5F9" w14:textId="77777777">
        <w:trPr>
          <w:trHeight w:val="300"/>
        </w:trPr>
        <w:tc>
          <w:tcPr>
            <w:tcW w:w="709" w:type="dxa"/>
            <w:tcMar/>
          </w:tcPr>
          <w:p w:rsidRPr="0091084F" w:rsidR="599AE3B9" w:rsidP="004D33F5" w:rsidRDefault="599AE3B9" w14:paraId="245EA058" w14:textId="2DD57D7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084F">
              <w:rPr>
                <w:rFonts w:ascii="Verdana" w:hAnsi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513" w:type="dxa"/>
            <w:tcMar/>
          </w:tcPr>
          <w:p w:rsidRPr="0091084F" w:rsidR="4B94C65A" w:rsidP="004D33F5" w:rsidRDefault="4B94C65A" w14:paraId="07204FBD" w14:textId="55CAF392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084F">
              <w:rPr>
                <w:rFonts w:ascii="Verdana" w:hAnsi="Verdana"/>
                <w:b/>
                <w:bCs/>
                <w:sz w:val="20"/>
                <w:szCs w:val="20"/>
              </w:rPr>
              <w:t>Introductions &amp; Apologies</w:t>
            </w:r>
          </w:p>
        </w:tc>
        <w:tc>
          <w:tcPr>
            <w:tcW w:w="1138" w:type="dxa"/>
            <w:tcMar/>
          </w:tcPr>
          <w:p w:rsidRPr="0091084F" w:rsidR="1265B86E" w:rsidP="004D33F5" w:rsidRDefault="1265B86E" w14:paraId="0DF34685" w14:textId="30118CB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Pr="0091084F" w:rsidR="1265B86E" w:rsidTr="21784867" w14:paraId="6E98F6AA" w14:textId="77777777">
        <w:trPr>
          <w:trHeight w:val="300"/>
        </w:trPr>
        <w:tc>
          <w:tcPr>
            <w:tcW w:w="709" w:type="dxa"/>
            <w:tcMar/>
          </w:tcPr>
          <w:p w:rsidRPr="0091084F" w:rsidR="1265B86E" w:rsidP="004D33F5" w:rsidRDefault="1265B86E" w14:paraId="7CFEF390" w14:textId="41B3E4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  <w:tcMar/>
          </w:tcPr>
          <w:p w:rsidRPr="0091084F" w:rsidR="1265B86E" w:rsidP="004D33F5" w:rsidRDefault="00ED7E41" w14:paraId="293B9142" w14:textId="28B0E1D6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Peter</w:t>
            </w:r>
            <w:r w:rsidRPr="0091084F" w:rsidR="4B94C65A">
              <w:rPr>
                <w:rFonts w:ascii="Verdana" w:hAnsi="Verdana"/>
                <w:sz w:val="20"/>
                <w:szCs w:val="20"/>
              </w:rPr>
              <w:t xml:space="preserve"> led a round of introductions</w:t>
            </w:r>
            <w:r w:rsidRPr="0091084F" w:rsidR="00791841">
              <w:rPr>
                <w:rFonts w:ascii="Verdana" w:hAnsi="Verdana"/>
                <w:sz w:val="20"/>
                <w:szCs w:val="20"/>
              </w:rPr>
              <w:t>. A</w:t>
            </w:r>
            <w:r w:rsidRPr="0091084F" w:rsidR="4B94C65A">
              <w:rPr>
                <w:rFonts w:ascii="Verdana" w:hAnsi="Verdana"/>
                <w:sz w:val="20"/>
                <w:szCs w:val="20"/>
              </w:rPr>
              <w:t>pologies received are as noted above.</w:t>
            </w:r>
          </w:p>
        </w:tc>
        <w:tc>
          <w:tcPr>
            <w:tcW w:w="1138" w:type="dxa"/>
            <w:tcMar/>
          </w:tcPr>
          <w:p w:rsidRPr="0091084F" w:rsidR="1265B86E" w:rsidP="004D33F5" w:rsidRDefault="1265B86E" w14:paraId="2AD32F87" w14:textId="7AAED1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91084F" w:rsidR="0031590D" w:rsidTr="21784867" w14:paraId="38E1EFAC" w14:textId="77777777">
        <w:trPr>
          <w:trHeight w:val="300"/>
        </w:trPr>
        <w:tc>
          <w:tcPr>
            <w:tcW w:w="709" w:type="dxa"/>
            <w:tcMar/>
          </w:tcPr>
          <w:p w:rsidRPr="0091084F" w:rsidR="0031590D" w:rsidP="004D33F5" w:rsidRDefault="0031590D" w14:paraId="4E1C4625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  <w:tcMar/>
          </w:tcPr>
          <w:p w:rsidRPr="0091084F" w:rsidR="0031590D" w:rsidP="004D33F5" w:rsidRDefault="0031590D" w14:paraId="2DBBD528" w14:textId="7777777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8" w:type="dxa"/>
            <w:tcMar/>
          </w:tcPr>
          <w:p w:rsidRPr="0091084F" w:rsidR="0031590D" w:rsidP="004D33F5" w:rsidRDefault="0031590D" w14:paraId="19ED1F99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91084F" w:rsidR="1265B86E" w:rsidTr="21784867" w14:paraId="09803200" w14:textId="77777777">
        <w:trPr>
          <w:trHeight w:val="300"/>
        </w:trPr>
        <w:tc>
          <w:tcPr>
            <w:tcW w:w="709" w:type="dxa"/>
            <w:tcMar/>
          </w:tcPr>
          <w:p w:rsidRPr="0091084F" w:rsidR="4B94C65A" w:rsidP="004D33F5" w:rsidRDefault="4B94C65A" w14:paraId="676FBF65" w14:textId="08969C3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084F">
              <w:rPr>
                <w:rFonts w:ascii="Verdana" w:hAnsi="Verdan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513" w:type="dxa"/>
            <w:tcMar/>
          </w:tcPr>
          <w:p w:rsidRPr="0091084F" w:rsidR="1265B86E" w:rsidP="004D33F5" w:rsidRDefault="4B94C65A" w14:paraId="56E7B031" w14:textId="1853F75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1084F">
              <w:rPr>
                <w:rFonts w:ascii="Verdana" w:hAnsi="Verdana"/>
                <w:b/>
                <w:bCs/>
                <w:sz w:val="20"/>
                <w:szCs w:val="20"/>
              </w:rPr>
              <w:t>Matters Arising</w:t>
            </w:r>
            <w:r w:rsidRPr="0091084F" w:rsidR="664C884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Mar/>
          </w:tcPr>
          <w:p w:rsidRPr="0091084F" w:rsidR="1265B86E" w:rsidP="004D33F5" w:rsidRDefault="1265B86E" w14:paraId="474C23D6" w14:textId="518B29B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Pr="0091084F" w:rsidR="0031590D" w:rsidTr="21784867" w14:paraId="171A8730" w14:textId="77777777">
        <w:trPr>
          <w:trHeight w:val="300"/>
        </w:trPr>
        <w:tc>
          <w:tcPr>
            <w:tcW w:w="709" w:type="dxa"/>
            <w:tcMar/>
          </w:tcPr>
          <w:p w:rsidRPr="00F12DF3" w:rsidR="0031590D" w:rsidP="004D33F5" w:rsidRDefault="0031590D" w14:paraId="76B309F4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Mar/>
          </w:tcPr>
          <w:p w:rsidRPr="00156C1B" w:rsidR="0031590D" w:rsidP="004D33F5" w:rsidRDefault="00547F72" w14:paraId="05648CE9" w14:textId="77777777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56C1B">
              <w:rPr>
                <w:rFonts w:ascii="Verdana" w:hAnsi="Verdana"/>
                <w:b/>
                <w:bCs/>
                <w:sz w:val="20"/>
                <w:szCs w:val="20"/>
              </w:rPr>
              <w:t>Prevention &amp; Early Intervention</w:t>
            </w:r>
          </w:p>
          <w:p w:rsidR="00156C1B" w:rsidP="00156C1B" w:rsidRDefault="00F12DF3" w14:paraId="0D3478DD" w14:textId="72EFCB08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F12DF3">
              <w:rPr>
                <w:rFonts w:ascii="Verdana" w:hAnsi="Verdana"/>
                <w:sz w:val="20"/>
                <w:szCs w:val="20"/>
              </w:rPr>
              <w:t>Peter emphasized the need for a broader, strategic approach to prevention, beyond substance use, to include vulnerable groups and systemic early interventions</w:t>
            </w:r>
            <w:r w:rsidR="008C5347">
              <w:rPr>
                <w:rFonts w:ascii="Verdana" w:hAnsi="Verdana"/>
                <w:sz w:val="20"/>
                <w:szCs w:val="20"/>
              </w:rPr>
              <w:t xml:space="preserve">. The ADP has a prevention framework and several case </w:t>
            </w:r>
            <w:r w:rsidR="00DB07D0">
              <w:rPr>
                <w:rFonts w:ascii="Verdana" w:hAnsi="Verdana"/>
                <w:sz w:val="20"/>
                <w:szCs w:val="20"/>
              </w:rPr>
              <w:t>studies but</w:t>
            </w:r>
            <w:r w:rsidR="008C5347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76CC5">
              <w:rPr>
                <w:rFonts w:ascii="Verdana" w:hAnsi="Verdana"/>
                <w:sz w:val="20"/>
                <w:szCs w:val="20"/>
              </w:rPr>
              <w:t xml:space="preserve">does not look at how people become involved in substance use. </w:t>
            </w:r>
            <w:r w:rsidR="009C6FCA">
              <w:rPr>
                <w:rFonts w:ascii="Verdana" w:hAnsi="Verdana"/>
                <w:sz w:val="20"/>
                <w:szCs w:val="20"/>
              </w:rPr>
              <w:t>T</w:t>
            </w:r>
            <w:r w:rsidR="00076CC5">
              <w:rPr>
                <w:rFonts w:ascii="Verdana" w:hAnsi="Verdana"/>
                <w:sz w:val="20"/>
                <w:szCs w:val="20"/>
              </w:rPr>
              <w:t xml:space="preserve">his group could </w:t>
            </w:r>
            <w:r w:rsidR="00DB07D0">
              <w:rPr>
                <w:rFonts w:ascii="Verdana" w:hAnsi="Verdana"/>
                <w:sz w:val="20"/>
                <w:szCs w:val="20"/>
              </w:rPr>
              <w:t>lead</w:t>
            </w:r>
            <w:r w:rsidR="008C5347">
              <w:rPr>
                <w:rFonts w:ascii="Verdana" w:hAnsi="Verdana"/>
                <w:sz w:val="20"/>
                <w:szCs w:val="20"/>
              </w:rPr>
              <w:t xml:space="preserve"> a </w:t>
            </w:r>
            <w:r w:rsidR="009C6FCA">
              <w:rPr>
                <w:rFonts w:ascii="Verdana" w:hAnsi="Verdana"/>
                <w:sz w:val="20"/>
                <w:szCs w:val="20"/>
              </w:rPr>
              <w:t>discussion in relation to this</w:t>
            </w:r>
            <w:r w:rsidR="00B60BC8">
              <w:rPr>
                <w:rFonts w:ascii="Verdana" w:hAnsi="Verdana"/>
                <w:sz w:val="20"/>
                <w:szCs w:val="20"/>
              </w:rPr>
              <w:t>. Peter to work with the ADP in the first instance</w:t>
            </w:r>
          </w:p>
          <w:p w:rsidR="00156C1B" w:rsidP="00156C1B" w:rsidRDefault="00F12DF3" w14:paraId="1CCF6A31" w14:textId="6E009525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F12DF3">
              <w:rPr>
                <w:rFonts w:ascii="Verdana" w:hAnsi="Verdana"/>
                <w:sz w:val="20"/>
                <w:szCs w:val="20"/>
              </w:rPr>
              <w:t>Laura highlighted the new Population Health Framework, which embeds prevention throughout and calls for a shift in accountability and resources</w:t>
            </w:r>
            <w:r w:rsidR="000A727B">
              <w:rPr>
                <w:rFonts w:ascii="Verdana" w:hAnsi="Verdana"/>
                <w:sz w:val="20"/>
                <w:szCs w:val="20"/>
              </w:rPr>
              <w:t xml:space="preserve"> beyond dealing with crises</w:t>
            </w:r>
          </w:p>
          <w:p w:rsidR="00F12DF3" w:rsidP="00156C1B" w:rsidRDefault="00F12DF3" w14:paraId="7D7E879B" w14:textId="5C29930B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F12DF3">
              <w:rPr>
                <w:rFonts w:ascii="Verdana" w:hAnsi="Verdana"/>
                <w:sz w:val="20"/>
                <w:szCs w:val="20"/>
              </w:rPr>
              <w:t>Rory discussed targeted interventions for 16–19-year-olds in deprived areas, noting the challenge of sustaining pilot projects due to short-term funding</w:t>
            </w:r>
          </w:p>
          <w:p w:rsidR="007C11CD" w:rsidP="00156C1B" w:rsidRDefault="007C11CD" w14:paraId="625017FD" w14:textId="79324BAF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Rachael B highlighted work being done </w:t>
            </w:r>
            <w:r w:rsidR="008C5959">
              <w:rPr>
                <w:rFonts w:ascii="Verdana" w:hAnsi="Verdana"/>
                <w:sz w:val="20"/>
                <w:szCs w:val="20"/>
              </w:rPr>
              <w:t xml:space="preserve">with Neighbourhood Services </w:t>
            </w:r>
            <w:r>
              <w:rPr>
                <w:rFonts w:ascii="Verdana" w:hAnsi="Verdana"/>
                <w:sz w:val="20"/>
                <w:szCs w:val="20"/>
              </w:rPr>
              <w:t xml:space="preserve">on </w:t>
            </w:r>
            <w:r w:rsidR="00DB07D0">
              <w:rPr>
                <w:rFonts w:ascii="Verdana" w:hAnsi="Verdana"/>
                <w:sz w:val="20"/>
                <w:szCs w:val="20"/>
              </w:rPr>
              <w:t xml:space="preserve">bringing a range of tackling Anti-Social </w:t>
            </w:r>
            <w:proofErr w:type="spellStart"/>
            <w:r w:rsidR="00DB07D0">
              <w:rPr>
                <w:rFonts w:ascii="Verdana" w:hAnsi="Verdana"/>
                <w:sz w:val="20"/>
                <w:szCs w:val="20"/>
              </w:rPr>
              <w:t>Behaviour</w:t>
            </w:r>
            <w:proofErr w:type="spellEnd"/>
            <w:r w:rsidR="00DB07D0">
              <w:rPr>
                <w:rFonts w:ascii="Verdana" w:hAnsi="Verdana"/>
                <w:sz w:val="20"/>
                <w:szCs w:val="20"/>
              </w:rPr>
              <w:t xml:space="preserve"> together</w:t>
            </w:r>
          </w:p>
          <w:p w:rsidRPr="00F12DF3" w:rsidR="002C1ADE" w:rsidP="00156C1B" w:rsidRDefault="002C1ADE" w14:paraId="409A9C6F" w14:textId="4AA26291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From a community perspective, prevention could be reframed as ‘responding to local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need’</w:t>
            </w:r>
            <w:r w:rsidR="003B52DF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 w:rsidR="003B52DF">
              <w:rPr>
                <w:rFonts w:ascii="Verdana" w:hAnsi="Verdana"/>
                <w:sz w:val="20"/>
                <w:szCs w:val="20"/>
              </w:rPr>
              <w:t xml:space="preserve"> At present a Tenant Participation Strategy is being developed</w:t>
            </w:r>
            <w:r w:rsidR="00037062">
              <w:rPr>
                <w:rFonts w:ascii="Verdana" w:hAnsi="Verdana"/>
                <w:sz w:val="20"/>
                <w:szCs w:val="20"/>
              </w:rPr>
              <w:t xml:space="preserve"> with </w:t>
            </w:r>
            <w:r w:rsidR="006C1F10">
              <w:rPr>
                <w:rFonts w:ascii="Verdana" w:hAnsi="Verdana"/>
                <w:sz w:val="20"/>
                <w:szCs w:val="20"/>
              </w:rPr>
              <w:t xml:space="preserve">content to include a need for </w:t>
            </w:r>
            <w:r w:rsidR="00037062">
              <w:rPr>
                <w:rFonts w:ascii="Verdana" w:hAnsi="Verdana"/>
                <w:sz w:val="20"/>
                <w:szCs w:val="20"/>
              </w:rPr>
              <w:t>training for residents on their rights and for landlords on their responsibilities</w:t>
            </w:r>
          </w:p>
          <w:p w:rsidRPr="00F12DF3" w:rsidR="00F12DF3" w:rsidP="004D33F5" w:rsidRDefault="00F12DF3" w14:paraId="4D91C6C8" w14:textId="57C080B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8" w:type="dxa"/>
            <w:tcMar/>
          </w:tcPr>
          <w:p w:rsidR="0031590D" w:rsidP="004D33F5" w:rsidRDefault="0031590D" w14:paraId="44C906C0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B60BC8" w:rsidP="004D33F5" w:rsidRDefault="00B60BC8" w14:paraId="0AF4F8FB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B60BC8" w:rsidP="004D33F5" w:rsidRDefault="00B60BC8" w14:paraId="72AD6233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B60BC8" w:rsidP="004D33F5" w:rsidRDefault="00B60BC8" w14:paraId="2B4E5FC0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B60BC8" w:rsidP="004D33F5" w:rsidRDefault="00B60BC8" w14:paraId="63E3FF66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B60BC8" w:rsidP="00B60BC8" w:rsidRDefault="00B60BC8" w14:paraId="2693D304" w14:textId="462F949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PA</w:t>
            </w:r>
          </w:p>
          <w:p w:rsidRPr="0091084F" w:rsidR="00B60BC8" w:rsidP="004D33F5" w:rsidRDefault="00B60BC8" w14:paraId="6C83CB48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Pr="0091084F" w:rsidR="0031590D" w:rsidTr="21784867" w14:paraId="75D7B618" w14:textId="77777777">
        <w:trPr>
          <w:trHeight w:val="300"/>
        </w:trPr>
        <w:tc>
          <w:tcPr>
            <w:tcW w:w="709" w:type="dxa"/>
            <w:tcMar/>
          </w:tcPr>
          <w:p w:rsidRPr="0091084F" w:rsidR="0031590D" w:rsidP="004D33F5" w:rsidRDefault="0031590D" w14:paraId="1E2286EC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Mar/>
          </w:tcPr>
          <w:p w:rsidRPr="0091084F" w:rsidR="0031590D" w:rsidP="004D33F5" w:rsidRDefault="0031590D" w14:paraId="2D9ED3E4" w14:textId="77777777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Mar/>
          </w:tcPr>
          <w:p w:rsidRPr="0091084F" w:rsidR="0031590D" w:rsidP="004D33F5" w:rsidRDefault="0031590D" w14:paraId="4133A898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Pr="0091084F" w:rsidR="005553EB" w:rsidTr="21784867" w14:paraId="3C23B72E" w14:textId="77777777">
        <w:trPr>
          <w:trHeight w:val="300"/>
        </w:trPr>
        <w:tc>
          <w:tcPr>
            <w:tcW w:w="709" w:type="dxa"/>
            <w:tcMar/>
          </w:tcPr>
          <w:p w:rsidRPr="0091084F" w:rsidR="005553EB" w:rsidP="004D33F5" w:rsidRDefault="005553EB" w14:paraId="3AE93F3C" w14:textId="7EE6E5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13" w:type="dxa"/>
            <w:tcMar/>
          </w:tcPr>
          <w:p w:rsidRPr="0091084F" w:rsidR="005553EB" w:rsidP="004D33F5" w:rsidRDefault="005553EB" w14:paraId="212BB59E" w14:textId="2A608BC9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DPCG Development Session</w:t>
            </w:r>
          </w:p>
        </w:tc>
        <w:tc>
          <w:tcPr>
            <w:tcW w:w="1138" w:type="dxa"/>
            <w:tcMar/>
          </w:tcPr>
          <w:p w:rsidRPr="0091084F" w:rsidR="005553EB" w:rsidP="004D33F5" w:rsidRDefault="005553EB" w14:paraId="24E3398E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Pr="0091084F" w:rsidR="005553EB" w:rsidTr="21784867" w14:paraId="00F49B46" w14:textId="77777777">
        <w:trPr>
          <w:trHeight w:val="300"/>
        </w:trPr>
        <w:tc>
          <w:tcPr>
            <w:tcW w:w="709" w:type="dxa"/>
            <w:tcMar/>
          </w:tcPr>
          <w:p w:rsidRPr="0091084F" w:rsidR="005553EB" w:rsidP="004D33F5" w:rsidRDefault="005553EB" w14:paraId="7720490C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Mar/>
          </w:tcPr>
          <w:p w:rsidRPr="004F604C" w:rsidR="004F604C" w:rsidP="004F604C" w:rsidRDefault="004F604C" w14:paraId="42982504" w14:textId="4648FC93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4F604C">
              <w:rPr>
                <w:rFonts w:ascii="Verdana" w:hAnsi="Verdana"/>
                <w:sz w:val="20"/>
                <w:szCs w:val="20"/>
              </w:rPr>
              <w:t xml:space="preserve">The session reaffirmed the value of DPCG, focusing on the 'Three Cs': Collaboration, Communication, and Cross-cutting </w:t>
            </w:r>
            <w:proofErr w:type="gramStart"/>
            <w:r w:rsidRPr="004F604C">
              <w:rPr>
                <w:rFonts w:ascii="Verdana" w:hAnsi="Verdana"/>
                <w:sz w:val="20"/>
                <w:szCs w:val="20"/>
              </w:rPr>
              <w:t>themes</w:t>
            </w:r>
            <w:proofErr w:type="gramEnd"/>
            <w:r w:rsidR="0063205C">
              <w:rPr>
                <w:rFonts w:ascii="Verdana" w:hAnsi="Verdana"/>
                <w:sz w:val="20"/>
                <w:szCs w:val="20"/>
              </w:rPr>
              <w:t xml:space="preserve"> all of which enable this group to be a connector with other groups</w:t>
            </w:r>
            <w:r w:rsidR="006C78EE">
              <w:rPr>
                <w:rFonts w:ascii="Verdana" w:hAnsi="Verdana"/>
                <w:sz w:val="20"/>
                <w:szCs w:val="20"/>
              </w:rPr>
              <w:t xml:space="preserve"> and agendas</w:t>
            </w:r>
          </w:p>
          <w:p w:rsidRPr="004F604C" w:rsidR="005553EB" w:rsidP="004F604C" w:rsidRDefault="004F604C" w14:paraId="2C9F5AEE" w14:textId="75C043D5">
            <w:pPr>
              <w:pStyle w:val="ListParagraph"/>
              <w:numPr>
                <w:ilvl w:val="0"/>
                <w:numId w:val="41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4F604C">
              <w:rPr>
                <w:rFonts w:ascii="Verdana" w:hAnsi="Verdana"/>
                <w:sz w:val="20"/>
                <w:szCs w:val="20"/>
              </w:rPr>
              <w:t>Paul D and Peter proposed drafting a set of proposals to clarify the group’s purpose and future agenda</w:t>
            </w:r>
          </w:p>
        </w:tc>
        <w:tc>
          <w:tcPr>
            <w:tcW w:w="1138" w:type="dxa"/>
            <w:tcMar/>
          </w:tcPr>
          <w:p w:rsidR="005553EB" w:rsidP="004D33F5" w:rsidRDefault="005553EB" w14:paraId="055AFB8E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6C78EE" w:rsidP="004D33F5" w:rsidRDefault="006C78EE" w14:paraId="27532EE2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6C78EE" w:rsidP="004D33F5" w:rsidRDefault="006C78EE" w14:paraId="00E13E8B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Pr="0091084F" w:rsidR="006C78EE" w:rsidP="004D33F5" w:rsidRDefault="006C78EE" w14:paraId="787022D1" w14:textId="0C8AA05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PAD / PA</w:t>
            </w:r>
          </w:p>
        </w:tc>
      </w:tr>
      <w:tr w:rsidRPr="0091084F" w:rsidR="002D5CC9" w:rsidTr="21784867" w14:paraId="31A74DC9" w14:textId="77777777">
        <w:trPr>
          <w:trHeight w:val="300"/>
        </w:trPr>
        <w:tc>
          <w:tcPr>
            <w:tcW w:w="709" w:type="dxa"/>
            <w:tcMar/>
          </w:tcPr>
          <w:p w:rsidRPr="0091084F" w:rsidR="002D5CC9" w:rsidP="004D33F5" w:rsidRDefault="002D5CC9" w14:paraId="1AA53C84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Mar/>
          </w:tcPr>
          <w:p w:rsidRPr="0091084F" w:rsidR="002D5CC9" w:rsidP="004D33F5" w:rsidRDefault="002D5CC9" w14:paraId="500F4242" w14:textId="77777777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Mar/>
          </w:tcPr>
          <w:p w:rsidRPr="0091084F" w:rsidR="002D5CC9" w:rsidP="004D33F5" w:rsidRDefault="002D5CC9" w14:paraId="746DC18E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Pr="0091084F" w:rsidR="002D5CC9" w:rsidTr="21784867" w14:paraId="5D3DF731" w14:textId="77777777">
        <w:trPr>
          <w:trHeight w:val="300"/>
        </w:trPr>
        <w:tc>
          <w:tcPr>
            <w:tcW w:w="709" w:type="dxa"/>
            <w:tcMar/>
          </w:tcPr>
          <w:p w:rsidRPr="0091084F" w:rsidR="002D5CC9" w:rsidP="004D33F5" w:rsidRDefault="002D5CC9" w14:paraId="7EEE5711" w14:textId="4EB98CA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513" w:type="dxa"/>
            <w:tcMar/>
          </w:tcPr>
          <w:p w:rsidRPr="0091084F" w:rsidR="002D5CC9" w:rsidP="004D33F5" w:rsidRDefault="002D5CC9" w14:paraId="188F3385" w14:textId="1BC8E7DE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City Plan Report</w:t>
            </w:r>
          </w:p>
        </w:tc>
        <w:tc>
          <w:tcPr>
            <w:tcW w:w="1138" w:type="dxa"/>
            <w:tcMar/>
          </w:tcPr>
          <w:p w:rsidRPr="0091084F" w:rsidR="002D5CC9" w:rsidP="004D33F5" w:rsidRDefault="002D5CC9" w14:paraId="48B83109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Pr="0091084F" w:rsidR="002D5CC9" w:rsidTr="21784867" w14:paraId="48671535" w14:textId="77777777">
        <w:trPr>
          <w:trHeight w:val="300"/>
        </w:trPr>
        <w:tc>
          <w:tcPr>
            <w:tcW w:w="709" w:type="dxa"/>
            <w:tcMar/>
          </w:tcPr>
          <w:p w:rsidRPr="0091084F" w:rsidR="002D5CC9" w:rsidP="004D33F5" w:rsidRDefault="002D5CC9" w14:paraId="2823C0FA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Mar/>
          </w:tcPr>
          <w:p w:rsidRPr="006A7FE2" w:rsidR="002D5CC9" w:rsidP="004D33F5" w:rsidRDefault="006A7FE2" w14:paraId="7EAEF36F" w14:textId="05AC0B9C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A7FE2">
              <w:rPr>
                <w:rFonts w:ascii="Verdana" w:hAnsi="Verdana"/>
                <w:sz w:val="20"/>
                <w:szCs w:val="20"/>
              </w:rPr>
              <w:t xml:space="preserve">Paul Davies outlined the streamlined approach to the City Plan annual report using </w:t>
            </w:r>
            <w:proofErr w:type="spellStart"/>
            <w:r w:rsidRPr="006A7FE2">
              <w:rPr>
                <w:rFonts w:ascii="Verdana" w:hAnsi="Verdana"/>
                <w:sz w:val="20"/>
                <w:szCs w:val="20"/>
              </w:rPr>
              <w:t>Pentana</w:t>
            </w:r>
            <w:proofErr w:type="spellEnd"/>
            <w:r w:rsidRPr="006A7FE2">
              <w:rPr>
                <w:rFonts w:ascii="Verdana" w:hAnsi="Verdana"/>
                <w:sz w:val="20"/>
                <w:szCs w:val="20"/>
              </w:rPr>
              <w:t xml:space="preserve"> data, aiming for a September submission to the Dundee Partnership Management Group (DPMG).</w:t>
            </w:r>
          </w:p>
        </w:tc>
        <w:tc>
          <w:tcPr>
            <w:tcW w:w="1138" w:type="dxa"/>
            <w:tcMar/>
          </w:tcPr>
          <w:p w:rsidRPr="0091084F" w:rsidR="002D5CC9" w:rsidP="004D33F5" w:rsidRDefault="002D5CC9" w14:paraId="18BDE782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Pr="0091084F" w:rsidR="008B0062" w:rsidTr="21784867" w14:paraId="5B2BC071" w14:textId="77777777">
        <w:trPr>
          <w:trHeight w:val="300"/>
        </w:trPr>
        <w:tc>
          <w:tcPr>
            <w:tcW w:w="709" w:type="dxa"/>
            <w:tcMar/>
          </w:tcPr>
          <w:p w:rsidRPr="0091084F" w:rsidR="008B0062" w:rsidP="004D33F5" w:rsidRDefault="008B0062" w14:paraId="4EB4A5F8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Mar/>
          </w:tcPr>
          <w:p w:rsidRPr="0091084F" w:rsidR="008B0062" w:rsidP="004D33F5" w:rsidRDefault="008B0062" w14:paraId="034FE7F9" w14:textId="77777777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Mar/>
          </w:tcPr>
          <w:p w:rsidRPr="0091084F" w:rsidR="008B0062" w:rsidP="004D33F5" w:rsidRDefault="008B0062" w14:paraId="2B82FCDF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Pr="0091084F" w:rsidR="008B0062" w:rsidTr="21784867" w14:paraId="6E6CBD96" w14:textId="77777777">
        <w:trPr>
          <w:trHeight w:val="300"/>
        </w:trPr>
        <w:tc>
          <w:tcPr>
            <w:tcW w:w="709" w:type="dxa"/>
            <w:tcMar/>
          </w:tcPr>
          <w:p w:rsidRPr="0091084F" w:rsidR="008B0062" w:rsidP="004D33F5" w:rsidRDefault="008B0062" w14:paraId="6DC31802" w14:textId="06485C4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513" w:type="dxa"/>
            <w:tcMar/>
          </w:tcPr>
          <w:p w:rsidRPr="0091084F" w:rsidR="008B0062" w:rsidP="004D33F5" w:rsidRDefault="001B0D0E" w14:paraId="707CE562" w14:textId="09BC0090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NHS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Tayside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Charitable Foundation Funding </w:t>
            </w:r>
          </w:p>
        </w:tc>
        <w:tc>
          <w:tcPr>
            <w:tcW w:w="1138" w:type="dxa"/>
            <w:tcMar/>
          </w:tcPr>
          <w:p w:rsidRPr="0091084F" w:rsidR="008B0062" w:rsidP="004D33F5" w:rsidRDefault="008B0062" w14:paraId="0278C6BC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Pr="0091084F" w:rsidR="008B0062" w:rsidTr="21784867" w14:paraId="055F50E4" w14:textId="77777777">
        <w:trPr>
          <w:trHeight w:val="300"/>
        </w:trPr>
        <w:tc>
          <w:tcPr>
            <w:tcW w:w="709" w:type="dxa"/>
            <w:tcMar/>
          </w:tcPr>
          <w:p w:rsidRPr="0091084F" w:rsidR="008B0062" w:rsidP="004D33F5" w:rsidRDefault="008B0062" w14:paraId="3BD835E3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Mar/>
          </w:tcPr>
          <w:p w:rsidR="005B25FD" w:rsidP="004D33F5" w:rsidRDefault="00CC0BF9" w14:paraId="2ED7515D" w14:textId="7777777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CC0BF9">
              <w:rPr>
                <w:rFonts w:ascii="Verdana" w:hAnsi="Verdana"/>
                <w:sz w:val="20"/>
                <w:szCs w:val="20"/>
              </w:rPr>
              <w:t xml:space="preserve">Peter shared news of a £100k allocation per CPP from NHS </w:t>
            </w:r>
            <w:proofErr w:type="spellStart"/>
            <w:r w:rsidRPr="00CC0BF9">
              <w:rPr>
                <w:rFonts w:ascii="Verdana" w:hAnsi="Verdana"/>
                <w:sz w:val="20"/>
                <w:szCs w:val="20"/>
              </w:rPr>
              <w:t>Tayside’s</w:t>
            </w:r>
            <w:proofErr w:type="spellEnd"/>
            <w:r w:rsidRPr="00CC0BF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72153">
              <w:rPr>
                <w:rFonts w:ascii="Verdana" w:hAnsi="Verdana"/>
                <w:sz w:val="20"/>
                <w:szCs w:val="20"/>
              </w:rPr>
              <w:t>Charitable Foundation</w:t>
            </w:r>
            <w:r w:rsidRPr="00CC0BF9">
              <w:rPr>
                <w:rFonts w:ascii="Verdana" w:hAnsi="Verdana"/>
                <w:sz w:val="20"/>
                <w:szCs w:val="20"/>
              </w:rPr>
              <w:t xml:space="preserve"> funds, with potential for investment in prevention</w:t>
            </w:r>
            <w:r w:rsidR="00972153">
              <w:rPr>
                <w:rFonts w:ascii="Verdana" w:hAnsi="Verdana"/>
                <w:sz w:val="20"/>
                <w:szCs w:val="20"/>
              </w:rPr>
              <w:t xml:space="preserve"> amongst other themes</w:t>
            </w:r>
            <w:r w:rsidRPr="00CC0BF9">
              <w:rPr>
                <w:rFonts w:ascii="Verdana" w:hAnsi="Verdana"/>
                <w:sz w:val="20"/>
                <w:szCs w:val="20"/>
              </w:rPr>
              <w:t>.</w:t>
            </w:r>
          </w:p>
          <w:p w:rsidRPr="00CC0BF9" w:rsidR="008B0062" w:rsidP="004D33F5" w:rsidRDefault="005B25FD" w14:paraId="709818B5" w14:textId="7D6B814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t xml:space="preserve">Shelley, who manages the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fund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is interested in </w:t>
            </w:r>
            <w:r w:rsidR="001E39E7">
              <w:rPr>
                <w:rFonts w:ascii="Verdana" w:hAnsi="Verdana"/>
                <w:sz w:val="20"/>
                <w:szCs w:val="20"/>
              </w:rPr>
              <w:t xml:space="preserve">speaking to Dundee Partnership Groups. Paul </w:t>
            </w:r>
            <w:proofErr w:type="gramStart"/>
            <w:r w:rsidR="001E39E7">
              <w:rPr>
                <w:rFonts w:ascii="Verdana" w:hAnsi="Verdana"/>
                <w:sz w:val="20"/>
                <w:szCs w:val="20"/>
              </w:rPr>
              <w:t>to arrange</w:t>
            </w:r>
            <w:proofErr w:type="gramEnd"/>
            <w:r w:rsidR="001E39E7">
              <w:rPr>
                <w:rFonts w:ascii="Verdana" w:hAnsi="Verdana"/>
                <w:sz w:val="20"/>
                <w:szCs w:val="20"/>
              </w:rPr>
              <w:t xml:space="preserve"> for her to attend this group for input and discussion.</w:t>
            </w:r>
          </w:p>
        </w:tc>
        <w:tc>
          <w:tcPr>
            <w:tcW w:w="1138" w:type="dxa"/>
            <w:tcMar/>
          </w:tcPr>
          <w:p w:rsidR="008B0062" w:rsidP="001E39E7" w:rsidRDefault="008B0062" w14:paraId="676227EC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1E39E7" w:rsidP="001E39E7" w:rsidRDefault="001E39E7" w14:paraId="64CE17F8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1E39E7" w:rsidP="001E39E7" w:rsidRDefault="001E39E7" w14:paraId="63C02D22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1E39E7" w:rsidP="001E39E7" w:rsidRDefault="001E39E7" w14:paraId="648C9B56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1E39E7" w:rsidP="001E39E7" w:rsidRDefault="001E39E7" w14:paraId="2E295253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Pr="0091084F" w:rsidR="001E39E7" w:rsidP="001E39E7" w:rsidRDefault="001E39E7" w14:paraId="15F8D064" w14:textId="0E7A621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PAD</w:t>
            </w:r>
          </w:p>
        </w:tc>
      </w:tr>
      <w:tr w:rsidRPr="0091084F" w:rsidR="008B0062" w:rsidTr="21784867" w14:paraId="72FC1E79" w14:textId="77777777">
        <w:trPr>
          <w:trHeight w:val="300"/>
        </w:trPr>
        <w:tc>
          <w:tcPr>
            <w:tcW w:w="709" w:type="dxa"/>
            <w:tcMar/>
          </w:tcPr>
          <w:p w:rsidRPr="0091084F" w:rsidR="008B0062" w:rsidP="004D33F5" w:rsidRDefault="008B0062" w14:paraId="1354F0FD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Mar/>
          </w:tcPr>
          <w:p w:rsidRPr="0091084F" w:rsidR="008B0062" w:rsidP="004D33F5" w:rsidRDefault="008B0062" w14:paraId="3CADC7FE" w14:textId="77777777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Mar/>
          </w:tcPr>
          <w:p w:rsidRPr="0091084F" w:rsidR="008B0062" w:rsidP="004D33F5" w:rsidRDefault="008B0062" w14:paraId="71DE29F2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Pr="0091084F" w:rsidR="1265B86E" w:rsidTr="21784867" w14:paraId="2AAFB59C" w14:textId="77777777">
        <w:trPr>
          <w:trHeight w:val="300"/>
        </w:trPr>
        <w:tc>
          <w:tcPr>
            <w:tcW w:w="709" w:type="dxa"/>
            <w:tcMar/>
          </w:tcPr>
          <w:p w:rsidRPr="0091084F" w:rsidR="1265B86E" w:rsidP="004D33F5" w:rsidRDefault="001B0D0E" w14:paraId="7D3B4E99" w14:textId="7FD8AA2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  <w:r w:rsidRPr="0091084F" w:rsidR="4F53637E">
              <w:rPr>
                <w:rFonts w:ascii="Verdana" w:hAnsi="Verdan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513" w:type="dxa"/>
            <w:tcMar/>
          </w:tcPr>
          <w:p w:rsidRPr="0091084F" w:rsidR="1265B86E" w:rsidP="004D33F5" w:rsidRDefault="4F53637E" w14:paraId="54D7F4FE" w14:textId="45CA1597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084F">
              <w:rPr>
                <w:rFonts w:ascii="Verdana" w:hAnsi="Verdana"/>
                <w:b/>
                <w:bCs/>
                <w:sz w:val="20"/>
                <w:szCs w:val="20"/>
              </w:rPr>
              <w:t>Strategic Leadership Groups</w:t>
            </w:r>
          </w:p>
        </w:tc>
        <w:tc>
          <w:tcPr>
            <w:tcW w:w="1138" w:type="dxa"/>
            <w:tcMar/>
          </w:tcPr>
          <w:p w:rsidRPr="0091084F" w:rsidR="1265B86E" w:rsidP="004D33F5" w:rsidRDefault="1265B86E" w14:paraId="459F3F0C" w14:textId="6FAF227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91084F" w:rsidR="1265B86E" w:rsidTr="21784867" w14:paraId="5C9F65FF" w14:textId="77777777">
        <w:trPr>
          <w:trHeight w:val="300"/>
        </w:trPr>
        <w:tc>
          <w:tcPr>
            <w:tcW w:w="709" w:type="dxa"/>
            <w:tcMar/>
          </w:tcPr>
          <w:p w:rsidRPr="0091084F" w:rsidR="1265B86E" w:rsidP="004D33F5" w:rsidRDefault="4F53637E" w14:paraId="7BA7D7A4" w14:textId="2263B4E4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084F">
              <w:rPr>
                <w:rFonts w:ascii="Verdana" w:hAnsi="Verdana"/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7513" w:type="dxa"/>
            <w:tcMar/>
          </w:tcPr>
          <w:p w:rsidRPr="0091084F" w:rsidR="1265B86E" w:rsidP="004D33F5" w:rsidRDefault="4F53637E" w14:paraId="66BC1793" w14:textId="4108036A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084F">
              <w:rPr>
                <w:rFonts w:ascii="Verdana" w:hAnsi="Verdana"/>
                <w:b/>
                <w:bCs/>
                <w:sz w:val="20"/>
                <w:szCs w:val="20"/>
              </w:rPr>
              <w:t>Inclusive Economic Growth</w:t>
            </w:r>
          </w:p>
        </w:tc>
        <w:tc>
          <w:tcPr>
            <w:tcW w:w="1138" w:type="dxa"/>
            <w:tcMar/>
          </w:tcPr>
          <w:p w:rsidRPr="0091084F" w:rsidR="1265B86E" w:rsidP="004D33F5" w:rsidRDefault="1265B86E" w14:paraId="1416C795" w14:textId="3AFD924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91084F" w:rsidR="1265B86E" w:rsidTr="21784867" w14:paraId="54DBCC46" w14:textId="77777777">
        <w:trPr>
          <w:trHeight w:val="300"/>
        </w:trPr>
        <w:tc>
          <w:tcPr>
            <w:tcW w:w="709" w:type="dxa"/>
            <w:tcMar/>
          </w:tcPr>
          <w:p w:rsidRPr="0091084F" w:rsidR="1265B86E" w:rsidP="004D33F5" w:rsidRDefault="1265B86E" w14:paraId="7AEADECF" w14:textId="41B3E4E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  <w:tcMar/>
          </w:tcPr>
          <w:p w:rsidR="00687F81" w:rsidP="0BB96889" w:rsidRDefault="00687F81" w14:paraId="2AEF1344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Rory provided an update which included:</w:t>
            </w:r>
          </w:p>
          <w:p w:rsidR="008C7F37" w:rsidP="00687F81" w:rsidRDefault="006E7BD8" w14:paraId="4522E247" w14:textId="7777777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The last meeting focussed </w:t>
            </w:r>
            <w:r w:rsidR="00687F81">
              <w:rPr>
                <w:rFonts w:ascii="Verdana" w:hAnsi="Verdana"/>
                <w:sz w:val="20"/>
                <w:szCs w:val="20"/>
              </w:rPr>
              <w:t>on city centre regeneration and funding mechanisms to improve this, alongside discussion on creating a Business Improvement District</w:t>
            </w:r>
          </w:p>
          <w:p w:rsidR="008C7F37" w:rsidP="008C7F37" w:rsidRDefault="008C7F37" w14:paraId="721C0B12" w14:textId="77777777">
            <w:pPr>
              <w:pStyle w:val="paragraph"/>
              <w:numPr>
                <w:ilvl w:val="1"/>
                <w:numId w:val="42"/>
              </w:numPr>
              <w:spacing w:before="0" w:beforeAutospacing="0" w:after="0" w:afterAutospacing="0"/>
              <w:ind w:left="714" w:hanging="357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="00A67989">
              <w:rPr>
                <w:rFonts w:ascii="Verdana" w:hAnsi="Verdana"/>
                <w:sz w:val="20"/>
                <w:szCs w:val="20"/>
              </w:rPr>
              <w:t>ome short term funding is available through the Community Regeneration Partnership</w:t>
            </w:r>
          </w:p>
          <w:p w:rsidR="00BC1250" w:rsidP="008C7F37" w:rsidRDefault="008C7F37" w14:paraId="6A8C9C25" w14:textId="77777777">
            <w:pPr>
              <w:pStyle w:val="paragraph"/>
              <w:numPr>
                <w:ilvl w:val="1"/>
                <w:numId w:val="42"/>
              </w:numPr>
              <w:spacing w:before="0" w:beforeAutospacing="0" w:after="0" w:afterAutospacing="0"/>
              <w:ind w:left="714" w:hanging="357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Creative Dundee are looking to ‘add life’ to the city centre</w:t>
            </w:r>
          </w:p>
          <w:p w:rsidR="008C7F37" w:rsidP="008C7F37" w:rsidRDefault="0080623E" w14:paraId="25241BDA" w14:textId="7777777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The Business &amp; Economic Forum met for the first time in a while with 25 business sector representatives attending</w:t>
            </w:r>
            <w:r w:rsidR="00314A9C">
              <w:rPr>
                <w:rFonts w:ascii="Verdana" w:hAnsi="Verdana"/>
                <w:sz w:val="20"/>
                <w:szCs w:val="20"/>
              </w:rPr>
              <w:t xml:space="preserve">. The relocation of D&amp;A College to </w:t>
            </w:r>
            <w:r w:rsidR="0018699D">
              <w:rPr>
                <w:rFonts w:ascii="Verdana" w:hAnsi="Verdana"/>
                <w:sz w:val="20"/>
                <w:szCs w:val="20"/>
              </w:rPr>
              <w:t xml:space="preserve">the </w:t>
            </w:r>
            <w:proofErr w:type="spellStart"/>
            <w:r w:rsidR="0018699D">
              <w:rPr>
                <w:rFonts w:ascii="Verdana" w:hAnsi="Verdana"/>
                <w:sz w:val="20"/>
                <w:szCs w:val="20"/>
              </w:rPr>
              <w:t>Wellgate</w:t>
            </w:r>
            <w:proofErr w:type="spellEnd"/>
            <w:r w:rsidR="0018699D">
              <w:rPr>
                <w:rFonts w:ascii="Verdana" w:hAnsi="Verdana"/>
                <w:sz w:val="20"/>
                <w:szCs w:val="20"/>
              </w:rPr>
              <w:t xml:space="preserve"> site was discussed and a letter of support sent to the Scottish Government</w:t>
            </w:r>
          </w:p>
          <w:p w:rsidR="005A053E" w:rsidP="008C7F37" w:rsidRDefault="005A053E" w14:paraId="51C2AD9B" w14:textId="7777777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The Dundee Economic Summit took place yesterday with a good range of speakers and interactive sessions</w:t>
            </w:r>
          </w:p>
          <w:p w:rsidRPr="0091084F" w:rsidR="00586E29" w:rsidP="008C7F37" w:rsidRDefault="00586E29" w14:paraId="71B215DB" w14:textId="3BEA022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Looking to involve a wider range of businesses </w:t>
            </w:r>
            <w:r w:rsidR="001F7DE3">
              <w:rPr>
                <w:rFonts w:ascii="Verdana" w:hAnsi="Verdana"/>
                <w:sz w:val="20"/>
                <w:szCs w:val="20"/>
              </w:rPr>
              <w:t>in future developments</w:t>
            </w:r>
          </w:p>
        </w:tc>
        <w:tc>
          <w:tcPr>
            <w:tcW w:w="1138" w:type="dxa"/>
            <w:tcMar/>
          </w:tcPr>
          <w:p w:rsidRPr="0091084F" w:rsidR="00BC1250" w:rsidP="004D33F5" w:rsidRDefault="00BC1250" w14:paraId="39EDC239" w14:textId="4752A3D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Pr="0091084F" w:rsidR="0031590D" w:rsidTr="21784867" w14:paraId="5C256E3A" w14:textId="77777777">
        <w:trPr>
          <w:trHeight w:val="300"/>
        </w:trPr>
        <w:tc>
          <w:tcPr>
            <w:tcW w:w="709" w:type="dxa"/>
            <w:tcMar/>
          </w:tcPr>
          <w:p w:rsidRPr="0091084F" w:rsidR="0031590D" w:rsidP="004D33F5" w:rsidRDefault="0031590D" w14:paraId="6A287140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  <w:tcMar/>
          </w:tcPr>
          <w:p w:rsidRPr="0091084F" w:rsidR="0031590D" w:rsidP="004D33F5" w:rsidRDefault="0031590D" w14:paraId="2C8D9D69" w14:textId="77777777">
            <w:pPr>
              <w:ind w:left="72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8" w:type="dxa"/>
            <w:tcMar/>
          </w:tcPr>
          <w:p w:rsidRPr="0091084F" w:rsidR="0031590D" w:rsidP="004D33F5" w:rsidRDefault="0031590D" w14:paraId="4FDC93F8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91084F" w:rsidR="0091DCEB" w:rsidTr="21784867" w14:paraId="287479D2" w14:textId="77777777">
        <w:trPr>
          <w:trHeight w:val="300"/>
        </w:trPr>
        <w:tc>
          <w:tcPr>
            <w:tcW w:w="709" w:type="dxa"/>
            <w:tcMar/>
          </w:tcPr>
          <w:p w:rsidRPr="0091084F" w:rsidR="2D8AD574" w:rsidP="004D33F5" w:rsidRDefault="2D8AD574" w14:paraId="4E49E08E" w14:textId="69E5FABF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084F">
              <w:rPr>
                <w:rFonts w:ascii="Verdana" w:hAnsi="Verdana"/>
                <w:b/>
                <w:bCs/>
                <w:sz w:val="20"/>
                <w:szCs w:val="20"/>
              </w:rPr>
              <w:t>b)</w:t>
            </w:r>
          </w:p>
        </w:tc>
        <w:tc>
          <w:tcPr>
            <w:tcW w:w="7513" w:type="dxa"/>
            <w:tcMar/>
          </w:tcPr>
          <w:p w:rsidRPr="0091084F" w:rsidR="2D8AD574" w:rsidP="004D33F5" w:rsidRDefault="2D8AD574" w14:paraId="7A898F67" w14:textId="6DB878A0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084F">
              <w:rPr>
                <w:rFonts w:ascii="Verdana" w:hAnsi="Verdana"/>
                <w:b/>
                <w:bCs/>
                <w:sz w:val="20"/>
                <w:szCs w:val="20"/>
              </w:rPr>
              <w:t>Child Poverty &amp; Inequalities</w:t>
            </w:r>
          </w:p>
        </w:tc>
        <w:tc>
          <w:tcPr>
            <w:tcW w:w="1138" w:type="dxa"/>
            <w:tcMar/>
          </w:tcPr>
          <w:p w:rsidRPr="0091084F" w:rsidR="0091DCEB" w:rsidP="004D33F5" w:rsidRDefault="0091DCEB" w14:paraId="470DCFAA" w14:textId="6F3D5A8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Pr="0091084F" w:rsidR="0091DCEB" w:rsidTr="21784867" w14:paraId="715C0314" w14:textId="77777777">
        <w:trPr>
          <w:trHeight w:val="300"/>
        </w:trPr>
        <w:tc>
          <w:tcPr>
            <w:tcW w:w="709" w:type="dxa"/>
            <w:tcMar/>
          </w:tcPr>
          <w:p w:rsidRPr="0091084F" w:rsidR="0091DCEB" w:rsidP="004D33F5" w:rsidRDefault="0091DCEB" w14:paraId="4142ECC3" w14:textId="0C65FA7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  <w:tcMar/>
          </w:tcPr>
          <w:p w:rsidR="0091DCEB" w:rsidP="0BB96889" w:rsidRDefault="001F7DE3" w14:paraId="64CCA749" w14:textId="77777777">
            <w:pPr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Peter provided an update which included:</w:t>
            </w:r>
          </w:p>
          <w:p w:rsidR="001F7DE3" w:rsidP="001F7DE3" w:rsidRDefault="001F7DE3" w14:paraId="3A90F772" w14:textId="77777777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Positive work </w:t>
            </w:r>
            <w:r w:rsidR="00124DAE">
              <w:rPr>
                <w:rFonts w:ascii="Verdana" w:hAnsi="Verdana"/>
                <w:sz w:val="20"/>
                <w:szCs w:val="20"/>
                <w:lang w:val="en-GB"/>
              </w:rPr>
              <w:t xml:space="preserve">is being done on Performance Indicators by ‘the Engine Room’. Aims to address the mismatch between long term aims </w:t>
            </w:r>
            <w:r w:rsidR="004B70BA">
              <w:rPr>
                <w:rFonts w:ascii="Verdana" w:hAnsi="Verdana"/>
                <w:sz w:val="20"/>
                <w:szCs w:val="20"/>
                <w:lang w:val="en-GB"/>
              </w:rPr>
              <w:t>and what difference can be seen in the short- to mid-term</w:t>
            </w:r>
          </w:p>
          <w:p w:rsidR="004B70BA" w:rsidP="001F7DE3" w:rsidRDefault="004B70BA" w14:paraId="6212C80D" w14:textId="77777777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The Linlathen LFI </w:t>
            </w:r>
            <w:r w:rsidR="00BB2BC9">
              <w:rPr>
                <w:rFonts w:ascii="Verdana" w:hAnsi="Verdana"/>
                <w:sz w:val="20"/>
                <w:szCs w:val="20"/>
                <w:lang w:val="en-GB"/>
              </w:rPr>
              <w:t xml:space="preserve">is being evaluated using these new PIs to determine what difference has been made and what </w:t>
            </w:r>
            <w:r w:rsidR="00F96FA1">
              <w:rPr>
                <w:rFonts w:ascii="Verdana" w:hAnsi="Verdana"/>
                <w:sz w:val="20"/>
                <w:szCs w:val="20"/>
                <w:lang w:val="en-GB"/>
              </w:rPr>
              <w:t>could be replicated elsewhere in Dundee</w:t>
            </w:r>
          </w:p>
          <w:p w:rsidR="00F96FA1" w:rsidP="001F7DE3" w:rsidRDefault="00F96FA1" w14:paraId="32B7C939" w14:textId="77777777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The Tayside Regional Improvement Collaborative is disbanding, which mea</w:t>
            </w:r>
            <w:r w:rsidR="00283CE8">
              <w:rPr>
                <w:rFonts w:ascii="Verdana" w:hAnsi="Verdana"/>
                <w:sz w:val="20"/>
                <w:szCs w:val="20"/>
                <w:lang w:val="en-GB"/>
              </w:rPr>
              <w:t xml:space="preserve">ns there may be a need to reinstate / create a new </w:t>
            </w:r>
            <w:r w:rsidR="00B55E5B">
              <w:rPr>
                <w:rFonts w:ascii="Verdana" w:hAnsi="Verdana"/>
                <w:sz w:val="20"/>
                <w:szCs w:val="20"/>
                <w:lang w:val="en-GB"/>
              </w:rPr>
              <w:t xml:space="preserve">Partnership </w:t>
            </w:r>
            <w:r w:rsidR="00283CE8">
              <w:rPr>
                <w:rFonts w:ascii="Verdana" w:hAnsi="Verdana"/>
                <w:sz w:val="20"/>
                <w:szCs w:val="20"/>
                <w:lang w:val="en-GB"/>
              </w:rPr>
              <w:t>group in relation to Children &amp; Families</w:t>
            </w:r>
            <w:r w:rsidR="00B55E5B">
              <w:rPr>
                <w:rFonts w:ascii="Verdana" w:hAnsi="Verdana"/>
                <w:sz w:val="20"/>
                <w:szCs w:val="20"/>
                <w:lang w:val="en-GB"/>
              </w:rPr>
              <w:t>. This would impact on the work of this SLG</w:t>
            </w:r>
            <w:r w:rsidR="0077378A">
              <w:rPr>
                <w:rFonts w:ascii="Verdana" w:hAnsi="Verdana"/>
                <w:sz w:val="20"/>
                <w:szCs w:val="20"/>
                <w:lang w:val="en-GB"/>
              </w:rPr>
              <w:t>. Further discussion to take place at the September DP Management Group</w:t>
            </w:r>
          </w:p>
          <w:p w:rsidR="0077378A" w:rsidP="001F7DE3" w:rsidRDefault="0077378A" w14:paraId="74CD22CE" w14:textId="77777777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The Fairness Leadership Panel </w:t>
            </w:r>
            <w:r w:rsidR="00B8181D">
              <w:rPr>
                <w:rFonts w:ascii="Verdana" w:hAnsi="Verdana"/>
                <w:sz w:val="20"/>
                <w:szCs w:val="20"/>
                <w:lang w:val="en-GB"/>
              </w:rPr>
              <w:t>recommendations were discussed and supported</w:t>
            </w:r>
          </w:p>
          <w:p w:rsidRPr="001F7DE3" w:rsidR="00B8181D" w:rsidP="001F7DE3" w:rsidRDefault="00B8181D" w14:paraId="6E337882" w14:textId="255DDCA3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The Fairness and </w:t>
            </w:r>
            <w:r w:rsidR="00FE0FDF">
              <w:rPr>
                <w:rFonts w:ascii="Verdana" w:hAnsi="Verdana"/>
                <w:sz w:val="20"/>
                <w:szCs w:val="20"/>
                <w:lang w:val="en-GB"/>
              </w:rPr>
              <w:t>Local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Child Poverty </w:t>
            </w:r>
            <w:r w:rsidR="00C16E0A">
              <w:rPr>
                <w:rFonts w:ascii="Verdana" w:hAnsi="Verdana"/>
                <w:sz w:val="20"/>
                <w:szCs w:val="20"/>
                <w:lang w:val="en-GB"/>
              </w:rPr>
              <w:t>Annual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Report for 2024-25 is at committee on the 23</w:t>
            </w:r>
            <w:r w:rsidRPr="00B8181D">
              <w:rPr>
                <w:rFonts w:ascii="Verdana" w:hAnsi="Verdana"/>
                <w:sz w:val="20"/>
                <w:szCs w:val="20"/>
                <w:vertAlign w:val="superscript"/>
                <w:lang w:val="en-GB"/>
              </w:rPr>
              <w:t>rd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June</w:t>
            </w:r>
            <w:r w:rsidR="00C16E0A">
              <w:rPr>
                <w:rFonts w:ascii="Verdana" w:hAnsi="Verdana"/>
                <w:sz w:val="20"/>
                <w:szCs w:val="20"/>
                <w:lang w:val="en-GB"/>
              </w:rPr>
              <w:t xml:space="preserve"> (and can be viewed </w:t>
            </w:r>
            <w:hyperlink w:history="1" r:id="rId8">
              <w:r w:rsidRPr="00F244B6" w:rsidR="00C16E0A">
                <w:rPr>
                  <w:rStyle w:val="Hyperlink"/>
                  <w:rFonts w:ascii="Verdana" w:hAnsi="Verdana"/>
                  <w:sz w:val="20"/>
                  <w:szCs w:val="20"/>
                  <w:lang w:val="en-GB"/>
                </w:rPr>
                <w:t>here</w:t>
              </w:r>
            </w:hyperlink>
            <w:r w:rsidR="00C16E0A">
              <w:rPr>
                <w:rFonts w:ascii="Verdana" w:hAnsi="Verdana"/>
                <w:sz w:val="20"/>
                <w:szCs w:val="20"/>
                <w:lang w:val="en-GB"/>
              </w:rPr>
              <w:t>)</w:t>
            </w:r>
          </w:p>
        </w:tc>
        <w:tc>
          <w:tcPr>
            <w:tcW w:w="1138" w:type="dxa"/>
            <w:tcMar/>
          </w:tcPr>
          <w:p w:rsidRPr="0091084F" w:rsidR="0091DCEB" w:rsidP="004D33F5" w:rsidRDefault="0091DCEB" w14:paraId="5BD9477A" w14:textId="07A3233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91084F" w:rsidR="0031590D" w:rsidTr="21784867" w14:paraId="1A336CB5" w14:textId="77777777">
        <w:trPr>
          <w:trHeight w:val="300"/>
        </w:trPr>
        <w:tc>
          <w:tcPr>
            <w:tcW w:w="709" w:type="dxa"/>
            <w:tcMar/>
          </w:tcPr>
          <w:p w:rsidRPr="0091084F" w:rsidR="0031590D" w:rsidP="004D33F5" w:rsidRDefault="0031590D" w14:paraId="49EBC90E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  <w:tcMar/>
          </w:tcPr>
          <w:p w:rsidRPr="0091084F" w:rsidR="0031590D" w:rsidP="004D33F5" w:rsidRDefault="0031590D" w14:paraId="758CF826" w14:textId="7777777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8" w:type="dxa"/>
            <w:tcMar/>
          </w:tcPr>
          <w:p w:rsidRPr="0091084F" w:rsidR="0031590D" w:rsidP="004D33F5" w:rsidRDefault="0031590D" w14:paraId="3C18B062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91084F" w:rsidR="00233D32" w:rsidTr="21784867" w14:paraId="5F307FF2" w14:textId="77777777">
        <w:trPr>
          <w:trHeight w:val="300"/>
        </w:trPr>
        <w:tc>
          <w:tcPr>
            <w:tcW w:w="709" w:type="dxa"/>
            <w:tcMar/>
          </w:tcPr>
          <w:p w:rsidRPr="0091084F" w:rsidR="00233D32" w:rsidP="004D33F5" w:rsidRDefault="00233D32" w14:paraId="11ECE310" w14:textId="12FD9F8E">
            <w:pPr>
              <w:jc w:val="righ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084F">
              <w:rPr>
                <w:rFonts w:ascii="Verdana" w:hAnsi="Verdana"/>
                <w:b/>
                <w:bCs/>
                <w:sz w:val="20"/>
                <w:szCs w:val="20"/>
              </w:rPr>
              <w:t>c)</w:t>
            </w:r>
          </w:p>
        </w:tc>
        <w:tc>
          <w:tcPr>
            <w:tcW w:w="7513" w:type="dxa"/>
            <w:tcMar/>
          </w:tcPr>
          <w:p w:rsidRPr="0091084F" w:rsidR="00233D32" w:rsidP="004D33F5" w:rsidRDefault="00233D32" w14:paraId="47CF93BC" w14:textId="5511D576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084F">
              <w:rPr>
                <w:rFonts w:ascii="Verdana" w:hAnsi="Verdana"/>
                <w:b/>
                <w:bCs/>
                <w:sz w:val="20"/>
                <w:szCs w:val="20"/>
              </w:rPr>
              <w:t>Climate Leadership Group</w:t>
            </w:r>
          </w:p>
        </w:tc>
        <w:tc>
          <w:tcPr>
            <w:tcW w:w="1138" w:type="dxa"/>
            <w:tcMar/>
          </w:tcPr>
          <w:p w:rsidRPr="0091084F" w:rsidR="00233D32" w:rsidP="004D33F5" w:rsidRDefault="00233D32" w14:paraId="0163729C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91084F" w:rsidR="00233D32" w:rsidTr="21784867" w14:paraId="062E80BE" w14:textId="77777777">
        <w:trPr>
          <w:trHeight w:val="300"/>
        </w:trPr>
        <w:tc>
          <w:tcPr>
            <w:tcW w:w="709" w:type="dxa"/>
            <w:tcMar/>
          </w:tcPr>
          <w:p w:rsidRPr="0091084F" w:rsidR="00233D32" w:rsidP="004D33F5" w:rsidRDefault="00233D32" w14:paraId="66AE210C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  <w:tcMar/>
          </w:tcPr>
          <w:p w:rsidR="00233D32" w:rsidP="004D33F5" w:rsidRDefault="009630F4" w14:paraId="0515925D" w14:textId="7777777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Naomi provided an update which included:</w:t>
            </w:r>
          </w:p>
          <w:p w:rsidR="009630F4" w:rsidP="009630F4" w:rsidRDefault="009630F4" w14:paraId="059E49CB" w14:textId="77777777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group outline</w:t>
            </w:r>
            <w:r w:rsidR="00D04439">
              <w:rPr>
                <w:rFonts w:ascii="Verdana" w:hAnsi="Verdana"/>
                <w:sz w:val="20"/>
                <w:szCs w:val="20"/>
              </w:rPr>
              <w:t xml:space="preserve">, including that it has published a Local Area Energy Plan (LAEP), part of which </w:t>
            </w:r>
            <w:r w:rsidR="0008486D">
              <w:rPr>
                <w:rFonts w:ascii="Verdana" w:hAnsi="Verdana"/>
                <w:sz w:val="20"/>
                <w:szCs w:val="20"/>
              </w:rPr>
              <w:t>focuses on creating decarbonized housing (the LHEES)</w:t>
            </w:r>
          </w:p>
          <w:p w:rsidR="00C0289A" w:rsidP="009630F4" w:rsidRDefault="00C0289A" w14:paraId="0127CF47" w14:textId="77777777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Work on Local Heat Networks is ongoing, initially focused on public buildings</w:t>
            </w:r>
          </w:p>
          <w:p w:rsidR="00637D30" w:rsidP="009630F4" w:rsidRDefault="00637D30" w14:paraId="2C81B766" w14:textId="6DDB4463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We have a Net Zero Transition Plan and a useful </w:t>
            </w:r>
            <w:r w:rsidR="007C1105">
              <w:rPr>
                <w:rFonts w:ascii="Verdana" w:hAnsi="Verdana"/>
                <w:sz w:val="20"/>
                <w:szCs w:val="20"/>
              </w:rPr>
              <w:t>online tool to help this be visualised</w:t>
            </w:r>
          </w:p>
          <w:p w:rsidR="007C1105" w:rsidP="009630F4" w:rsidRDefault="007C1105" w14:paraId="5C147A60" w14:textId="77777777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The Scottish Gas Network </w:t>
            </w:r>
            <w:r w:rsidR="00BC019C">
              <w:rPr>
                <w:rFonts w:ascii="Verdana" w:hAnsi="Verdana"/>
                <w:sz w:val="20"/>
                <w:szCs w:val="20"/>
              </w:rPr>
              <w:t>are replacing ~5,000 of metal pipes</w:t>
            </w:r>
          </w:p>
          <w:p w:rsidR="002B59C4" w:rsidP="009630F4" w:rsidRDefault="002B59C4" w14:paraId="5DC20C50" w14:textId="77777777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While grid optimization is happening nationally, SSEN are looking at the local grid area</w:t>
            </w:r>
          </w:p>
          <w:p w:rsidR="002B59C4" w:rsidP="006F7FF5" w:rsidRDefault="002B59C4" w14:paraId="331D704B" w14:textId="77777777">
            <w:pPr>
              <w:pStyle w:val="ListParagraph"/>
              <w:numPr>
                <w:ilvl w:val="1"/>
                <w:numId w:val="44"/>
              </w:numPr>
              <w:ind w:left="714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NHS are also looking to decarbonise their buildings</w:t>
            </w:r>
            <w:r w:rsidR="006F7FF5">
              <w:rPr>
                <w:rFonts w:ascii="Verdana" w:hAnsi="Verdana"/>
                <w:sz w:val="20"/>
                <w:szCs w:val="20"/>
              </w:rPr>
              <w:t xml:space="preserve">. A more flexible grid will </w:t>
            </w:r>
            <w:r w:rsidR="009E79EE">
              <w:rPr>
                <w:rFonts w:ascii="Verdana" w:hAnsi="Verdana"/>
                <w:sz w:val="20"/>
                <w:szCs w:val="20"/>
              </w:rPr>
              <w:t>help with storing of energy for use at busier times</w:t>
            </w:r>
          </w:p>
          <w:p w:rsidR="00A56CF8" w:rsidP="00A56CF8" w:rsidRDefault="00A56CF8" w14:paraId="2F8FDC73" w14:textId="77777777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Challenges include determining modes of delivery, group capacity, accessing funding</w:t>
            </w:r>
            <w:r w:rsidR="00AE369D">
              <w:rPr>
                <w:rFonts w:ascii="Verdana" w:hAnsi="Verdana"/>
                <w:sz w:val="20"/>
                <w:szCs w:val="20"/>
              </w:rPr>
              <w:t>,</w:t>
            </w:r>
            <w:r>
              <w:rPr>
                <w:rFonts w:ascii="Verdana" w:hAnsi="Verdana"/>
                <w:sz w:val="20"/>
                <w:szCs w:val="20"/>
              </w:rPr>
              <w:t xml:space="preserve"> keeping up to date with relevant technological developments</w:t>
            </w:r>
            <w:r w:rsidR="00AE369D">
              <w:rPr>
                <w:rFonts w:ascii="Verdana" w:hAnsi="Verdana"/>
                <w:sz w:val="20"/>
                <w:szCs w:val="20"/>
              </w:rPr>
              <w:t>, and community engagement</w:t>
            </w:r>
          </w:p>
          <w:p w:rsidR="00AE369D" w:rsidP="00A56CF8" w:rsidRDefault="00AE369D" w14:paraId="6B0ED330" w14:textId="77777777">
            <w:pPr>
              <w:pStyle w:val="ListParagraph"/>
              <w:numPr>
                <w:ilvl w:val="0"/>
                <w:numId w:val="44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 Climate Risk &amp; Vulnerability Assessment has been commissioned</w:t>
            </w:r>
            <w:r w:rsidR="001906DC">
              <w:rPr>
                <w:rFonts w:ascii="Verdana" w:hAnsi="Verdana"/>
                <w:sz w:val="20"/>
                <w:szCs w:val="20"/>
              </w:rPr>
              <w:t>. Includes suggestions that local climate resilience groups are formed</w:t>
            </w:r>
          </w:p>
          <w:p w:rsidR="00A63842" w:rsidP="00A63842" w:rsidRDefault="00A63842" w14:paraId="06DB8D3C" w14:textId="7777777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Discussion included that:</w:t>
            </w:r>
          </w:p>
          <w:p w:rsidRPr="000B20FC" w:rsidR="000B20FC" w:rsidP="000B20FC" w:rsidRDefault="00326733" w14:paraId="4136B7E1" w14:textId="7E49F65A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Links with ‘a Just Transition’ </w:t>
            </w:r>
            <w:r w:rsidR="00D91702">
              <w:rPr>
                <w:rFonts w:ascii="Verdana" w:hAnsi="Verdana"/>
                <w:sz w:val="20"/>
                <w:szCs w:val="20"/>
              </w:rPr>
              <w:t>should be a common point of interest, including work around fuel poverty. Peter</w:t>
            </w:r>
            <w:r w:rsidR="000B20FC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D91702">
              <w:rPr>
                <w:rFonts w:ascii="Verdana" w:hAnsi="Verdana"/>
                <w:sz w:val="20"/>
                <w:szCs w:val="20"/>
              </w:rPr>
              <w:t>Naomi</w:t>
            </w:r>
            <w:r w:rsidR="000B20FC">
              <w:rPr>
                <w:rFonts w:ascii="Verdana" w:hAnsi="Verdana"/>
                <w:sz w:val="20"/>
                <w:szCs w:val="20"/>
              </w:rPr>
              <w:t>, Rachael T</w:t>
            </w:r>
            <w:r w:rsidR="00D9170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B20FC">
              <w:rPr>
                <w:rFonts w:ascii="Verdana" w:hAnsi="Verdana"/>
                <w:sz w:val="20"/>
                <w:szCs w:val="20"/>
              </w:rPr>
              <w:t xml:space="preserve">and Alan </w:t>
            </w:r>
            <w:r w:rsidR="00D91702">
              <w:rPr>
                <w:rFonts w:ascii="Verdana" w:hAnsi="Verdana"/>
                <w:sz w:val="20"/>
                <w:szCs w:val="20"/>
              </w:rPr>
              <w:t>to discuss</w:t>
            </w:r>
          </w:p>
        </w:tc>
        <w:tc>
          <w:tcPr>
            <w:tcW w:w="1138" w:type="dxa"/>
            <w:tcMar/>
          </w:tcPr>
          <w:p w:rsidR="003E3E7A" w:rsidP="004D33F5" w:rsidRDefault="003E3E7A" w14:paraId="2A489FB5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D91702" w:rsidP="004D33F5" w:rsidRDefault="00D91702" w14:paraId="54AB9711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D91702" w:rsidP="004D33F5" w:rsidRDefault="00D91702" w14:paraId="0ED51BE6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D91702" w:rsidP="004D33F5" w:rsidRDefault="00D91702" w14:paraId="1C43C607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D91702" w:rsidP="004D33F5" w:rsidRDefault="00D91702" w14:paraId="6F4F77B5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D91702" w:rsidP="004D33F5" w:rsidRDefault="00D91702" w14:paraId="45F1C283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D91702" w:rsidP="004D33F5" w:rsidRDefault="00D91702" w14:paraId="6B01081C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D91702" w:rsidP="004D33F5" w:rsidRDefault="00D91702" w14:paraId="379B3ECE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D91702" w:rsidP="004D33F5" w:rsidRDefault="00D91702" w14:paraId="7D617745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D91702" w:rsidP="004D33F5" w:rsidRDefault="00D91702" w14:paraId="165C2F95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D91702" w:rsidP="004D33F5" w:rsidRDefault="00D91702" w14:paraId="57A821BB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D91702" w:rsidP="004D33F5" w:rsidRDefault="00D91702" w14:paraId="1D14C2C0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D91702" w:rsidP="004D33F5" w:rsidRDefault="00D91702" w14:paraId="0954D638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D91702" w:rsidP="004D33F5" w:rsidRDefault="00D91702" w14:paraId="31839A5A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D91702" w:rsidP="004D33F5" w:rsidRDefault="00D91702" w14:paraId="4A2C3092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D91702" w:rsidP="004D33F5" w:rsidRDefault="00D91702" w14:paraId="4DBD068D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D91702" w:rsidP="004D33F5" w:rsidRDefault="00D91702" w14:paraId="14A623C9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D91702" w:rsidP="004D33F5" w:rsidRDefault="00D91702" w14:paraId="52D75FA4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D91702" w:rsidP="004D33F5" w:rsidRDefault="00D91702" w14:paraId="73B2A3F2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0B20FC" w:rsidP="004D33F5" w:rsidRDefault="000B20FC" w14:paraId="7CA18776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0B20FC" w:rsidP="004D33F5" w:rsidRDefault="00D91702" w14:paraId="1F8B5D7E" w14:textId="7B57D1F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PA/NC</w:t>
            </w:r>
            <w:r w:rsidR="000B20FC">
              <w:rPr>
                <w:rFonts w:ascii="Verdana" w:hAnsi="Verdana"/>
                <w:b/>
                <w:bCs/>
                <w:sz w:val="20"/>
                <w:szCs w:val="20"/>
              </w:rPr>
              <w:t>/</w:t>
            </w:r>
          </w:p>
          <w:p w:rsidRPr="007F6FB8" w:rsidR="00D91702" w:rsidP="000B20FC" w:rsidRDefault="000B20FC" w14:paraId="6B390981" w14:textId="7475EBA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RT/AG</w:t>
            </w:r>
          </w:p>
        </w:tc>
      </w:tr>
      <w:tr w:rsidRPr="0091084F" w:rsidR="0091084F" w:rsidTr="21784867" w14:paraId="5F27E1EF" w14:textId="77777777">
        <w:trPr>
          <w:trHeight w:val="300"/>
        </w:trPr>
        <w:tc>
          <w:tcPr>
            <w:tcW w:w="709" w:type="dxa"/>
            <w:tcMar/>
          </w:tcPr>
          <w:p w:rsidRPr="0091084F" w:rsidR="0091084F" w:rsidP="004D33F5" w:rsidRDefault="0091084F" w14:paraId="0DD9E166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513" w:type="dxa"/>
            <w:tcMar/>
          </w:tcPr>
          <w:p w:rsidRPr="0091084F" w:rsidR="0091084F" w:rsidP="004D33F5" w:rsidRDefault="0091084F" w14:paraId="7AA8C3B8" w14:textId="7777777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8" w:type="dxa"/>
            <w:tcMar/>
          </w:tcPr>
          <w:p w:rsidRPr="0091084F" w:rsidR="0091084F" w:rsidP="004D33F5" w:rsidRDefault="0091084F" w14:paraId="3769567E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91084F" w:rsidR="0091DCEB" w:rsidTr="21784867" w14:paraId="2E25F0EB" w14:textId="77777777">
        <w:trPr>
          <w:trHeight w:val="300"/>
        </w:trPr>
        <w:tc>
          <w:tcPr>
            <w:tcW w:w="709" w:type="dxa"/>
            <w:tcMar/>
          </w:tcPr>
          <w:p w:rsidRPr="0091084F" w:rsidR="45E6A2BF" w:rsidP="004D33F5" w:rsidRDefault="00E85B48" w14:paraId="1E03E123" w14:textId="4E9A896B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  <w:r w:rsidRPr="0091084F" w:rsidR="45E6A2BF">
              <w:rPr>
                <w:rFonts w:ascii="Verdana" w:hAnsi="Verdan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513" w:type="dxa"/>
            <w:tcMar/>
          </w:tcPr>
          <w:p w:rsidRPr="0091084F" w:rsidR="45E6A2BF" w:rsidP="004D33F5" w:rsidRDefault="45E6A2BF" w14:paraId="4BE2F06A" w14:textId="52557BD2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084F">
              <w:rPr>
                <w:rFonts w:ascii="Verdana" w:hAnsi="Verdana"/>
                <w:b/>
                <w:bCs/>
                <w:sz w:val="20"/>
                <w:szCs w:val="20"/>
              </w:rPr>
              <w:t>DPMG Update and Actions</w:t>
            </w:r>
          </w:p>
        </w:tc>
        <w:tc>
          <w:tcPr>
            <w:tcW w:w="1138" w:type="dxa"/>
            <w:tcMar/>
          </w:tcPr>
          <w:p w:rsidRPr="0091084F" w:rsidR="0091DCEB" w:rsidP="004D33F5" w:rsidRDefault="0091DCEB" w14:paraId="45ACA9E6" w14:textId="69B286A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91084F" w:rsidR="0091DCEB" w:rsidTr="21784867" w14:paraId="6511DF92" w14:textId="77777777">
        <w:trPr>
          <w:trHeight w:val="300"/>
        </w:trPr>
        <w:tc>
          <w:tcPr>
            <w:tcW w:w="709" w:type="dxa"/>
            <w:tcMar/>
          </w:tcPr>
          <w:p w:rsidRPr="0091084F" w:rsidR="0091DCEB" w:rsidP="004D33F5" w:rsidRDefault="0091DCEB" w14:paraId="66F2D998" w14:textId="7E1D3BF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Mar/>
          </w:tcPr>
          <w:p w:rsidR="000774FF" w:rsidP="0BB96889" w:rsidRDefault="00287325" w14:paraId="78EB3296" w14:textId="77777777">
            <w:pPr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The DPMG are </w:t>
            </w:r>
            <w:r w:rsidR="00DF0835">
              <w:rPr>
                <w:rFonts w:ascii="Verdana" w:hAnsi="Verdana"/>
                <w:sz w:val="20"/>
                <w:szCs w:val="20"/>
                <w:lang w:val="en-GB"/>
              </w:rPr>
              <w:t>collaborating with What Matters to You and the Hunter Foundation to develop Values -Based Leadership</w:t>
            </w:r>
            <w:r w:rsidR="000774FF">
              <w:rPr>
                <w:rFonts w:ascii="Verdana" w:hAnsi="Verdana"/>
                <w:sz w:val="20"/>
                <w:szCs w:val="20"/>
                <w:lang w:val="en-GB"/>
              </w:rPr>
              <w:t>. They received updates on:</w:t>
            </w:r>
          </w:p>
          <w:p w:rsidR="00F73B53" w:rsidP="000774FF" w:rsidRDefault="000774FF" w14:paraId="4EB5ECA6" w14:textId="77777777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0774FF">
              <w:rPr>
                <w:rFonts w:ascii="Verdana" w:hAnsi="Verdana"/>
                <w:sz w:val="20"/>
                <w:szCs w:val="20"/>
                <w:lang w:val="en-GB"/>
              </w:rPr>
              <w:t>Information sharing</w:t>
            </w:r>
            <w:r w:rsidR="00610E69">
              <w:rPr>
                <w:rFonts w:ascii="Verdana" w:hAnsi="Verdana"/>
                <w:sz w:val="20"/>
                <w:szCs w:val="20"/>
                <w:lang w:val="en-GB"/>
              </w:rPr>
              <w:t xml:space="preserve"> efforts at a national and local level</w:t>
            </w:r>
          </w:p>
          <w:p w:rsidR="00610E69" w:rsidP="000774FF" w:rsidRDefault="00610E69" w14:paraId="2EEB94D2" w14:textId="77777777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ADP Prevention work and </w:t>
            </w:r>
            <w:r w:rsidR="00531854">
              <w:rPr>
                <w:rFonts w:ascii="Verdana" w:hAnsi="Verdana"/>
                <w:sz w:val="20"/>
                <w:szCs w:val="20"/>
                <w:lang w:val="en-GB"/>
              </w:rPr>
              <w:t>plans to extend this to the wider Protecting People field</w:t>
            </w:r>
          </w:p>
          <w:p w:rsidR="00A263CB" w:rsidP="00D2459C" w:rsidRDefault="00A263CB" w14:paraId="5529736E" w14:textId="77777777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The three key priorities in the City Plan</w:t>
            </w:r>
            <w:r w:rsidR="00382AE3">
              <w:rPr>
                <w:rFonts w:ascii="Verdana" w:hAnsi="Verdana"/>
                <w:sz w:val="20"/>
                <w:szCs w:val="20"/>
                <w:lang w:val="en-GB"/>
              </w:rPr>
              <w:t xml:space="preserve"> (see attached updates)</w:t>
            </w:r>
          </w:p>
          <w:p w:rsidR="00D2459C" w:rsidP="00D2459C" w:rsidRDefault="00D2459C" w14:paraId="68CCCD1E" w14:textId="77777777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Loca</w:t>
            </w:r>
            <w:r w:rsidR="008C1A9A">
              <w:rPr>
                <w:rFonts w:ascii="Verdana" w:hAnsi="Verdana"/>
                <w:sz w:val="20"/>
                <w:szCs w:val="20"/>
                <w:lang w:val="en-GB"/>
              </w:rPr>
              <w:t>l Planning including staffing changes and amalgamation of some LCPPs (North East &amp; East End, and Coldside &amp; Maryfield)</w:t>
            </w:r>
          </w:p>
          <w:p w:rsidR="008C1A9A" w:rsidP="00D2459C" w:rsidRDefault="008C1A9A" w14:paraId="1228599F" w14:textId="77777777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NHS Strategic Plans</w:t>
            </w:r>
          </w:p>
          <w:p w:rsidR="004C0797" w:rsidP="004C0797" w:rsidRDefault="004C0797" w14:paraId="14811A6A" w14:textId="77777777">
            <w:pPr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</w:p>
          <w:p w:rsidRPr="004C0797" w:rsidR="004C0797" w:rsidP="004C0797" w:rsidRDefault="004C0797" w14:paraId="627B38D8" w14:textId="1349E273">
            <w:pPr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Actions from the meeting are outlined in the attached Action Point Update.</w:t>
            </w:r>
          </w:p>
        </w:tc>
        <w:tc>
          <w:tcPr>
            <w:tcW w:w="1138" w:type="dxa"/>
            <w:tcMar/>
          </w:tcPr>
          <w:p w:rsidRPr="00CC3AD6" w:rsidR="00CC3AD6" w:rsidP="004D33F5" w:rsidRDefault="00CC3AD6" w14:paraId="64CB4278" w14:textId="58FF730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Pr="0091084F" w:rsidR="0031590D" w:rsidTr="21784867" w14:paraId="6252CE27" w14:textId="77777777">
        <w:trPr>
          <w:trHeight w:val="300"/>
        </w:trPr>
        <w:tc>
          <w:tcPr>
            <w:tcW w:w="709" w:type="dxa"/>
            <w:tcMar/>
          </w:tcPr>
          <w:p w:rsidRPr="0091084F" w:rsidR="0031590D" w:rsidP="004D33F5" w:rsidRDefault="0031590D" w14:paraId="5207E65F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Mar/>
          </w:tcPr>
          <w:p w:rsidRPr="0091084F" w:rsidR="0031590D" w:rsidP="004D33F5" w:rsidRDefault="0031590D" w14:paraId="141DB044" w14:textId="7777777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8" w:type="dxa"/>
            <w:tcMar/>
          </w:tcPr>
          <w:p w:rsidRPr="0091084F" w:rsidR="0031590D" w:rsidP="004D33F5" w:rsidRDefault="0031590D" w14:paraId="51FFEDCE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91084F" w:rsidR="00DC7000" w:rsidTr="21784867" w14:paraId="774B607A" w14:textId="77777777">
        <w:trPr>
          <w:trHeight w:val="300"/>
        </w:trPr>
        <w:tc>
          <w:tcPr>
            <w:tcW w:w="709" w:type="dxa"/>
            <w:tcMar/>
          </w:tcPr>
          <w:p w:rsidRPr="0091084F" w:rsidR="00DC7000" w:rsidP="004D33F5" w:rsidRDefault="00796981" w14:paraId="6C0B13F6" w14:textId="1661C39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  <w:r w:rsidRPr="0091084F" w:rsidR="00964287">
              <w:rPr>
                <w:rFonts w:ascii="Verdana" w:hAnsi="Verdan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513" w:type="dxa"/>
            <w:tcMar/>
          </w:tcPr>
          <w:p w:rsidRPr="0091084F" w:rsidR="00DC7000" w:rsidP="004D33F5" w:rsidRDefault="00964287" w14:paraId="0009BB82" w14:textId="190D637A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084F">
              <w:rPr>
                <w:rFonts w:ascii="Verdana" w:hAnsi="Verdana"/>
                <w:b/>
                <w:bCs/>
                <w:sz w:val="20"/>
                <w:szCs w:val="20"/>
              </w:rPr>
              <w:t>Strategic Theme Connections</w:t>
            </w:r>
          </w:p>
        </w:tc>
        <w:tc>
          <w:tcPr>
            <w:tcW w:w="1138" w:type="dxa"/>
            <w:tcMar/>
          </w:tcPr>
          <w:p w:rsidRPr="0091084F" w:rsidR="00DC7000" w:rsidP="004D33F5" w:rsidRDefault="00DC7000" w14:paraId="106B1683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91084F" w:rsidR="009C4142" w:rsidTr="21784867" w14:paraId="6B098B2F" w14:textId="77777777">
        <w:trPr>
          <w:trHeight w:val="300"/>
        </w:trPr>
        <w:tc>
          <w:tcPr>
            <w:tcW w:w="709" w:type="dxa"/>
            <w:tcMar/>
          </w:tcPr>
          <w:p w:rsidRPr="0091084F" w:rsidR="009C4142" w:rsidP="004D33F5" w:rsidRDefault="009C4142" w14:paraId="397ABDF7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Mar/>
          </w:tcPr>
          <w:p w:rsidRPr="0091084F" w:rsidR="009C4142" w:rsidP="004D33F5" w:rsidRDefault="009C4142" w14:paraId="34D67915" w14:textId="482EC273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084F">
              <w:rPr>
                <w:rFonts w:ascii="Verdana" w:hAnsi="Verdana"/>
                <w:b/>
                <w:bCs/>
                <w:sz w:val="20"/>
                <w:szCs w:val="20"/>
              </w:rPr>
              <w:t>Cultural Development</w:t>
            </w:r>
          </w:p>
        </w:tc>
        <w:tc>
          <w:tcPr>
            <w:tcW w:w="1138" w:type="dxa"/>
            <w:tcMar/>
          </w:tcPr>
          <w:p w:rsidRPr="0091084F" w:rsidR="009C4142" w:rsidP="004D33F5" w:rsidRDefault="009C4142" w14:paraId="22EFF7FE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91084F" w:rsidR="0031590D" w:rsidTr="21784867" w14:paraId="12028324" w14:textId="77777777">
        <w:trPr>
          <w:trHeight w:val="300"/>
        </w:trPr>
        <w:tc>
          <w:tcPr>
            <w:tcW w:w="709" w:type="dxa"/>
            <w:tcMar/>
          </w:tcPr>
          <w:p w:rsidRPr="0091084F" w:rsidR="0031590D" w:rsidP="004D33F5" w:rsidRDefault="0031590D" w14:paraId="0013B3FE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Mar/>
          </w:tcPr>
          <w:p w:rsidRPr="008A2C2E" w:rsidR="004A6AB7" w:rsidP="0BB96889" w:rsidRDefault="00F15A30" w14:paraId="11F529E8" w14:textId="7777777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A2C2E">
              <w:rPr>
                <w:rFonts w:ascii="Verdana" w:hAnsi="Verdana"/>
                <w:sz w:val="20"/>
                <w:szCs w:val="20"/>
              </w:rPr>
              <w:t>A</w:t>
            </w:r>
            <w:r w:rsidRPr="008A2C2E" w:rsidR="00DA6342">
              <w:rPr>
                <w:rFonts w:ascii="Verdana" w:hAnsi="Verdana"/>
                <w:sz w:val="20"/>
                <w:szCs w:val="20"/>
              </w:rPr>
              <w:t>nn</w:t>
            </w:r>
            <w:r w:rsidRPr="008A2C2E" w:rsidR="003030F2">
              <w:rPr>
                <w:rFonts w:ascii="Verdana" w:hAnsi="Verdana"/>
                <w:sz w:val="20"/>
                <w:szCs w:val="20"/>
              </w:rPr>
              <w:t xml:space="preserve">-Marie </w:t>
            </w:r>
            <w:r w:rsidRPr="008A2C2E" w:rsidR="008A2C2E">
              <w:rPr>
                <w:rFonts w:ascii="Verdana" w:hAnsi="Verdana"/>
                <w:sz w:val="20"/>
                <w:szCs w:val="20"/>
              </w:rPr>
              <w:t>highlighted that:</w:t>
            </w:r>
          </w:p>
          <w:p w:rsidR="008A2C2E" w:rsidP="008A2C2E" w:rsidRDefault="008A2C2E" w14:paraId="26AC9C6A" w14:textId="77777777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8A2C2E">
              <w:rPr>
                <w:rFonts w:ascii="Verdana" w:hAnsi="Verdana"/>
                <w:sz w:val="20"/>
                <w:szCs w:val="20"/>
              </w:rPr>
              <w:t xml:space="preserve">The Culture Strategy work is progressing </w:t>
            </w:r>
            <w:r w:rsidRPr="008A2C2E" w:rsidR="007544FD">
              <w:rPr>
                <w:rFonts w:ascii="Verdana" w:hAnsi="Verdana"/>
                <w:sz w:val="20"/>
                <w:szCs w:val="20"/>
              </w:rPr>
              <w:t>well,</w:t>
            </w:r>
            <w:r w:rsidRPr="008A2C2E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and she </w:t>
            </w:r>
            <w:r w:rsidR="007544FD">
              <w:rPr>
                <w:rFonts w:ascii="Verdana" w:hAnsi="Verdana"/>
                <w:sz w:val="20"/>
                <w:szCs w:val="20"/>
              </w:rPr>
              <w:t xml:space="preserve">could </w:t>
            </w:r>
            <w:proofErr w:type="gramStart"/>
            <w:r w:rsidR="007544FD">
              <w:rPr>
                <w:rFonts w:ascii="Verdana" w:hAnsi="Verdana"/>
                <w:sz w:val="20"/>
                <w:szCs w:val="20"/>
              </w:rPr>
              <w:t>present on</w:t>
            </w:r>
            <w:proofErr w:type="gramEnd"/>
            <w:r w:rsidR="007544FD">
              <w:rPr>
                <w:rFonts w:ascii="Verdana" w:hAnsi="Verdana"/>
                <w:sz w:val="20"/>
                <w:szCs w:val="20"/>
              </w:rPr>
              <w:t xml:space="preserve"> it at the September meeting</w:t>
            </w:r>
          </w:p>
          <w:p w:rsidRPr="008A2C2E" w:rsidR="007544FD" w:rsidP="008A2C2E" w:rsidRDefault="007544FD" w14:paraId="0EECC97B" w14:textId="012491AC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The Scottish Album of the Year Award is being hosted in Dundee for the next three years</w:t>
            </w:r>
            <w:r w:rsidR="009255C7">
              <w:rPr>
                <w:rFonts w:ascii="Verdana" w:hAnsi="Verdana"/>
                <w:sz w:val="20"/>
                <w:szCs w:val="20"/>
              </w:rPr>
              <w:t>. The aim is to involve communities as well as having guests spend a few days in the city</w:t>
            </w:r>
          </w:p>
        </w:tc>
        <w:tc>
          <w:tcPr>
            <w:tcW w:w="1138" w:type="dxa"/>
            <w:tcMar/>
          </w:tcPr>
          <w:p w:rsidR="00C00A63" w:rsidP="004D33F5" w:rsidRDefault="00C00A63" w14:paraId="001229A1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Pr="00C00A63" w:rsidR="007544FD" w:rsidP="004D33F5" w:rsidRDefault="007544FD" w14:paraId="2CFA1BA0" w14:textId="7BC2150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AD</w:t>
            </w:r>
          </w:p>
        </w:tc>
      </w:tr>
      <w:tr w:rsidRPr="0091084F" w:rsidR="0008425F" w:rsidTr="21784867" w14:paraId="48E459BE" w14:textId="77777777">
        <w:trPr>
          <w:trHeight w:val="300"/>
        </w:trPr>
        <w:tc>
          <w:tcPr>
            <w:tcW w:w="709" w:type="dxa"/>
            <w:tcMar/>
          </w:tcPr>
          <w:p w:rsidRPr="0091084F" w:rsidR="0008425F" w:rsidP="004D33F5" w:rsidRDefault="0008425F" w14:paraId="2420C160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Mar/>
          </w:tcPr>
          <w:p w:rsidRPr="008A2C2E" w:rsidR="0008425F" w:rsidP="004D33F5" w:rsidRDefault="0008425F" w14:paraId="17A7536C" w14:textId="7777777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8" w:type="dxa"/>
            <w:tcMar/>
          </w:tcPr>
          <w:p w:rsidRPr="0091084F" w:rsidR="0008425F" w:rsidP="004D33F5" w:rsidRDefault="0008425F" w14:paraId="09381E05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91084F" w:rsidR="00964287" w:rsidTr="21784867" w14:paraId="3B700D64" w14:textId="77777777">
        <w:trPr>
          <w:trHeight w:val="300"/>
        </w:trPr>
        <w:tc>
          <w:tcPr>
            <w:tcW w:w="709" w:type="dxa"/>
            <w:tcMar/>
          </w:tcPr>
          <w:p w:rsidRPr="0091084F" w:rsidR="00964287" w:rsidP="004D33F5" w:rsidRDefault="00964287" w14:paraId="24062C64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Mar/>
          </w:tcPr>
          <w:p w:rsidRPr="008A2C2E" w:rsidR="00ED15AB" w:rsidP="004D33F5" w:rsidRDefault="0573826D" w14:paraId="1BE1B9AB" w14:textId="6E923D3A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A2C2E">
              <w:rPr>
                <w:rFonts w:ascii="Verdana" w:hAnsi="Verdana"/>
                <w:b/>
                <w:bCs/>
                <w:sz w:val="20"/>
                <w:szCs w:val="20"/>
              </w:rPr>
              <w:t>Alcohol and Drugs</w:t>
            </w:r>
          </w:p>
        </w:tc>
        <w:tc>
          <w:tcPr>
            <w:tcW w:w="1138" w:type="dxa"/>
            <w:tcMar/>
          </w:tcPr>
          <w:p w:rsidRPr="0091084F" w:rsidR="00964287" w:rsidP="004D33F5" w:rsidRDefault="00964287" w14:paraId="3D9C9795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91084F" w:rsidR="00E85B48" w:rsidTr="21784867" w14:paraId="7CF1199B" w14:textId="77777777">
        <w:trPr>
          <w:trHeight w:val="300"/>
        </w:trPr>
        <w:tc>
          <w:tcPr>
            <w:tcW w:w="709" w:type="dxa"/>
            <w:tcMar/>
          </w:tcPr>
          <w:p w:rsidRPr="0091084F" w:rsidR="00E85B48" w:rsidP="004D33F5" w:rsidRDefault="00E85B48" w14:paraId="6EB67BC2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Mar/>
          </w:tcPr>
          <w:p w:rsidRPr="009255C7" w:rsidR="00E85B48" w:rsidP="004D33F5" w:rsidRDefault="009255C7" w14:paraId="5EDCB455" w14:textId="7777777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255C7">
              <w:rPr>
                <w:rFonts w:ascii="Verdana" w:hAnsi="Verdana"/>
                <w:sz w:val="20"/>
                <w:szCs w:val="20"/>
              </w:rPr>
              <w:t>Kathryn highlighted that:</w:t>
            </w:r>
          </w:p>
          <w:p w:rsidR="009255C7" w:rsidP="009255C7" w:rsidRDefault="00C27878" w14:paraId="2FCAEF86" w14:textId="77777777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Good progress is being made with plans</w:t>
            </w:r>
          </w:p>
          <w:p w:rsidRPr="009255C7" w:rsidR="00C27878" w:rsidP="009255C7" w:rsidRDefault="00C27878" w14:paraId="69B6BE15" w14:textId="4947141B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The restructuring of Public Protection is having a big impact</w:t>
            </w:r>
          </w:p>
        </w:tc>
        <w:tc>
          <w:tcPr>
            <w:tcW w:w="1138" w:type="dxa"/>
            <w:tcMar/>
          </w:tcPr>
          <w:p w:rsidRPr="0091084F" w:rsidR="00E85B48" w:rsidP="004D33F5" w:rsidRDefault="00E85B48" w14:paraId="22A7082B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91084F" w:rsidR="00E85B48" w:rsidTr="21784867" w14:paraId="60010FF8" w14:textId="77777777">
        <w:trPr>
          <w:trHeight w:val="300"/>
        </w:trPr>
        <w:tc>
          <w:tcPr>
            <w:tcW w:w="709" w:type="dxa"/>
            <w:tcMar/>
          </w:tcPr>
          <w:p w:rsidRPr="0091084F" w:rsidR="00E85B48" w:rsidP="004D33F5" w:rsidRDefault="00E85B48" w14:paraId="6090CB47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Mar/>
          </w:tcPr>
          <w:p w:rsidRPr="009255C7" w:rsidR="00E85B48" w:rsidP="004D33F5" w:rsidRDefault="00E85B48" w14:paraId="2DD34FE4" w14:textId="7777777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8" w:type="dxa"/>
            <w:tcMar/>
          </w:tcPr>
          <w:p w:rsidRPr="0091084F" w:rsidR="00E85B48" w:rsidP="004D33F5" w:rsidRDefault="00E85B48" w14:paraId="1EACA34A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91084F" w:rsidR="0072695D" w:rsidTr="21784867" w14:paraId="0DCCBDFE" w14:textId="77777777">
        <w:trPr>
          <w:trHeight w:val="300"/>
        </w:trPr>
        <w:tc>
          <w:tcPr>
            <w:tcW w:w="709" w:type="dxa"/>
            <w:tcMar/>
          </w:tcPr>
          <w:p w:rsidRPr="0091084F" w:rsidR="0072695D" w:rsidP="004D33F5" w:rsidRDefault="00796981" w14:paraId="5B3AE0CF" w14:textId="6672B40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  <w:r w:rsidRPr="0091084F" w:rsidR="0072695D">
              <w:rPr>
                <w:rFonts w:ascii="Verdana" w:hAnsi="Verdan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513" w:type="dxa"/>
            <w:tcMar/>
          </w:tcPr>
          <w:p w:rsidRPr="008A2C2E" w:rsidR="0072695D" w:rsidP="004D33F5" w:rsidRDefault="0072695D" w14:paraId="7CCF5E6E" w14:textId="52CE5C40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2C2E">
              <w:rPr>
                <w:rFonts w:ascii="Verdana" w:hAnsi="Verdana"/>
                <w:b/>
                <w:bCs/>
                <w:sz w:val="20"/>
                <w:szCs w:val="20"/>
              </w:rPr>
              <w:t>Community Wealth Building</w:t>
            </w:r>
          </w:p>
        </w:tc>
        <w:tc>
          <w:tcPr>
            <w:tcW w:w="1138" w:type="dxa"/>
            <w:tcMar/>
          </w:tcPr>
          <w:p w:rsidRPr="0091084F" w:rsidR="0072695D" w:rsidP="004D33F5" w:rsidRDefault="0072695D" w14:paraId="3A669E1E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91084F" w:rsidR="002C0E72" w:rsidTr="21784867" w14:paraId="3E953549" w14:textId="77777777">
        <w:trPr>
          <w:trHeight w:val="300"/>
        </w:trPr>
        <w:tc>
          <w:tcPr>
            <w:tcW w:w="709" w:type="dxa"/>
            <w:tcMar/>
          </w:tcPr>
          <w:p w:rsidRPr="0091084F" w:rsidR="002C0E72" w:rsidP="004D33F5" w:rsidRDefault="002C0E72" w14:paraId="467415ED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Mar/>
          </w:tcPr>
          <w:p w:rsidR="002C0E72" w:rsidP="004D33F5" w:rsidRDefault="00B702DF" w14:paraId="6F6630B5" w14:textId="77777777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Rachael T </w:t>
            </w:r>
            <w:r w:rsidR="00CE5E2E">
              <w:rPr>
                <w:rFonts w:ascii="Verdana" w:hAnsi="Verdana"/>
                <w:sz w:val="20"/>
                <w:szCs w:val="20"/>
              </w:rPr>
              <w:t>provided an update that included:</w:t>
            </w:r>
          </w:p>
          <w:p w:rsidR="00CE5E2E" w:rsidP="00CE5E2E" w:rsidRDefault="00CE5E2E" w14:paraId="12AF4E35" w14:textId="77777777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The CWB strategy goes to Committee on the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23</w:t>
            </w:r>
            <w:r w:rsidRPr="00CE5E2E">
              <w:rPr>
                <w:rFonts w:ascii="Verdana" w:hAnsi="Verdana"/>
                <w:sz w:val="20"/>
                <w:szCs w:val="20"/>
                <w:vertAlign w:val="superscript"/>
              </w:rPr>
              <w:t>rd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June</w:t>
            </w:r>
            <w:r w:rsidR="00590C62">
              <w:rPr>
                <w:rFonts w:ascii="Verdana" w:hAnsi="Verdana"/>
                <w:sz w:val="20"/>
                <w:szCs w:val="20"/>
              </w:rPr>
              <w:t xml:space="preserve"> and will be shared with the group</w:t>
            </w:r>
          </w:p>
          <w:p w:rsidR="00590C62" w:rsidP="00CE5E2E" w:rsidRDefault="00263C6A" w14:paraId="65AE6BBF" w14:textId="77777777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Scottish Government are working on the production of a CWB Bill</w:t>
            </w:r>
            <w:r w:rsidR="00DD7892">
              <w:rPr>
                <w:rFonts w:ascii="Verdana" w:hAnsi="Verdana"/>
                <w:sz w:val="20"/>
                <w:szCs w:val="20"/>
              </w:rPr>
              <w:t xml:space="preserve">. Integration of this is likely to take a few years, with plenty of opportunities for local </w:t>
            </w:r>
            <w:r w:rsidR="00141759">
              <w:rPr>
                <w:rFonts w:ascii="Verdana" w:hAnsi="Verdana"/>
                <w:sz w:val="20"/>
                <w:szCs w:val="20"/>
              </w:rPr>
              <w:t>discussion</w:t>
            </w:r>
          </w:p>
          <w:p w:rsidR="00141759" w:rsidP="00CE5E2E" w:rsidRDefault="00141759" w14:paraId="5804DCAC" w14:textId="77777777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 wider local approach is being worked on with NHS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Tayside</w:t>
            </w:r>
            <w:proofErr w:type="spellEnd"/>
          </w:p>
          <w:p w:rsidRPr="00CE5E2E" w:rsidR="00141759" w:rsidP="00CE5E2E" w:rsidRDefault="006A266B" w14:paraId="6E7A1231" w14:textId="4F7029C7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Local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spend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has improved from ~48% to 55.5%, aided by the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spend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at the new East End Campus</w:t>
            </w:r>
          </w:p>
        </w:tc>
        <w:tc>
          <w:tcPr>
            <w:tcW w:w="1138" w:type="dxa"/>
            <w:tcMar/>
          </w:tcPr>
          <w:p w:rsidR="00172C31" w:rsidP="004D33F5" w:rsidRDefault="00172C31" w14:paraId="3409BA90" w14:textId="7777777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Pr="008616AA" w:rsidR="00590C62" w:rsidP="004D33F5" w:rsidRDefault="00590C62" w14:paraId="5C18CD9F" w14:textId="5EFB1696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RT</w:t>
            </w:r>
          </w:p>
        </w:tc>
      </w:tr>
      <w:tr w:rsidRPr="0091084F" w:rsidR="0031590D" w:rsidTr="21784867" w14:paraId="54979D3F" w14:textId="77777777">
        <w:trPr>
          <w:trHeight w:val="300"/>
        </w:trPr>
        <w:tc>
          <w:tcPr>
            <w:tcW w:w="709" w:type="dxa"/>
            <w:tcMar/>
          </w:tcPr>
          <w:p w:rsidRPr="0091084F" w:rsidR="0031590D" w:rsidP="004D33F5" w:rsidRDefault="0031590D" w14:paraId="64514922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Mar/>
          </w:tcPr>
          <w:p w:rsidRPr="008A2C2E" w:rsidR="0031590D" w:rsidP="004D33F5" w:rsidRDefault="0031590D" w14:paraId="1D6F8A73" w14:textId="77777777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Mar/>
          </w:tcPr>
          <w:p w:rsidRPr="0091084F" w:rsidR="0031590D" w:rsidP="004D33F5" w:rsidRDefault="0031590D" w14:paraId="5B1F233C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91084F" w:rsidR="002C0E72" w:rsidTr="21784867" w14:paraId="79587752" w14:textId="77777777">
        <w:trPr>
          <w:trHeight w:val="300"/>
        </w:trPr>
        <w:tc>
          <w:tcPr>
            <w:tcW w:w="709" w:type="dxa"/>
            <w:tcMar/>
          </w:tcPr>
          <w:p w:rsidRPr="0091084F" w:rsidR="002C0E72" w:rsidP="004D33F5" w:rsidRDefault="00796981" w14:paraId="01BE0669" w14:textId="0FD9B2E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  <w:r w:rsidRPr="0091084F" w:rsidR="002C0E72">
              <w:rPr>
                <w:rFonts w:ascii="Verdana" w:hAnsi="Verdan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513" w:type="dxa"/>
            <w:tcMar/>
          </w:tcPr>
          <w:p w:rsidRPr="008A2C2E" w:rsidR="002C0E72" w:rsidP="004D33F5" w:rsidRDefault="005733CD" w14:paraId="7208A15D" w14:textId="423EAC75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A2C2E">
              <w:rPr>
                <w:rFonts w:ascii="Verdana" w:hAnsi="Verdana"/>
                <w:b/>
                <w:bCs/>
                <w:sz w:val="20"/>
                <w:szCs w:val="20"/>
              </w:rPr>
              <w:t>Locality Leadership Group</w:t>
            </w:r>
          </w:p>
        </w:tc>
        <w:tc>
          <w:tcPr>
            <w:tcW w:w="1138" w:type="dxa"/>
            <w:tcMar/>
          </w:tcPr>
          <w:p w:rsidRPr="0091084F" w:rsidR="002C0E72" w:rsidP="004D33F5" w:rsidRDefault="002C0E72" w14:paraId="502367F8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91084F" w:rsidR="0072695D" w:rsidTr="21784867" w14:paraId="0BE2BD24" w14:textId="77777777">
        <w:trPr>
          <w:trHeight w:val="300"/>
        </w:trPr>
        <w:tc>
          <w:tcPr>
            <w:tcW w:w="709" w:type="dxa"/>
            <w:tcMar/>
          </w:tcPr>
          <w:p w:rsidRPr="0091084F" w:rsidR="0072695D" w:rsidP="004D33F5" w:rsidRDefault="0072695D" w14:paraId="2107B0F0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Mar/>
          </w:tcPr>
          <w:p w:rsidRPr="008A2C2E" w:rsidR="0072695D" w:rsidP="0BB96889" w:rsidRDefault="007667A9" w14:paraId="3F1BA933" w14:textId="4EAEA11C">
            <w:pPr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Alan highlighted </w:t>
            </w:r>
            <w:r w:rsidR="00EA0B69">
              <w:rPr>
                <w:rFonts w:ascii="Verdana" w:hAnsi="Verdana"/>
                <w:sz w:val="20"/>
                <w:szCs w:val="20"/>
                <w:lang w:val="en-GB"/>
              </w:rPr>
              <w:t>changes to LCPPs as described earlier</w:t>
            </w:r>
            <w:r w:rsidR="00F343F7">
              <w:rPr>
                <w:rFonts w:ascii="Verdana" w:hAnsi="Verdana"/>
                <w:sz w:val="20"/>
                <w:szCs w:val="20"/>
                <w:lang w:val="en-GB"/>
              </w:rPr>
              <w:t xml:space="preserve">, along with associated staff changes. More community members are being engaged with in </w:t>
            </w:r>
            <w:r w:rsidR="00F55847">
              <w:rPr>
                <w:rFonts w:ascii="Verdana" w:hAnsi="Verdana"/>
                <w:sz w:val="20"/>
                <w:szCs w:val="20"/>
                <w:lang w:val="en-GB"/>
              </w:rPr>
              <w:t>relation to the work of the LCPPs in general, including through the holding of café conversations.</w:t>
            </w:r>
          </w:p>
        </w:tc>
        <w:tc>
          <w:tcPr>
            <w:tcW w:w="1138" w:type="dxa"/>
            <w:tcMar/>
          </w:tcPr>
          <w:p w:rsidRPr="0091084F" w:rsidR="00741389" w:rsidP="004D33F5" w:rsidRDefault="00741389" w14:paraId="2336E458" w14:textId="2CD9B88A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Pr="0091084F" w:rsidR="0031590D" w:rsidTr="21784867" w14:paraId="28D3E5C9" w14:textId="77777777">
        <w:trPr>
          <w:trHeight w:val="300"/>
        </w:trPr>
        <w:tc>
          <w:tcPr>
            <w:tcW w:w="709" w:type="dxa"/>
            <w:tcMar/>
          </w:tcPr>
          <w:p w:rsidRPr="0091084F" w:rsidR="0031590D" w:rsidP="004D33F5" w:rsidRDefault="0031590D" w14:paraId="24D763BA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Mar/>
          </w:tcPr>
          <w:p w:rsidRPr="008A2C2E" w:rsidR="0031590D" w:rsidP="004D33F5" w:rsidRDefault="0031590D" w14:paraId="7619ACA9" w14:textId="7777777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8" w:type="dxa"/>
            <w:tcMar/>
          </w:tcPr>
          <w:p w:rsidRPr="0091084F" w:rsidR="0031590D" w:rsidP="004D33F5" w:rsidRDefault="0031590D" w14:paraId="5201C448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91084F" w:rsidR="5E7C469A" w:rsidTr="21784867" w14:paraId="2C741B50" w14:textId="77777777">
        <w:trPr>
          <w:trHeight w:val="300"/>
        </w:trPr>
        <w:tc>
          <w:tcPr>
            <w:tcW w:w="709" w:type="dxa"/>
            <w:tcMar/>
          </w:tcPr>
          <w:p w:rsidRPr="0091084F" w:rsidR="3A3D4E84" w:rsidP="004D33F5" w:rsidRDefault="00692DF2" w14:paraId="1FDCD650" w14:textId="2912EF4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  <w:r w:rsidRPr="0091084F" w:rsidR="3A3D4E84">
              <w:rPr>
                <w:rFonts w:ascii="Verdana" w:hAnsi="Verdan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513" w:type="dxa"/>
            <w:tcMar/>
          </w:tcPr>
          <w:p w:rsidRPr="0091084F" w:rsidR="3A3D4E84" w:rsidP="004D33F5" w:rsidRDefault="3A3D4E84" w14:paraId="566B3E4F" w14:textId="38BB5A57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1084F">
              <w:rPr>
                <w:rFonts w:ascii="Verdana" w:hAnsi="Verdana"/>
                <w:b/>
                <w:bCs/>
                <w:sz w:val="20"/>
                <w:szCs w:val="20"/>
              </w:rPr>
              <w:t>AOCB</w:t>
            </w:r>
          </w:p>
        </w:tc>
        <w:tc>
          <w:tcPr>
            <w:tcW w:w="1138" w:type="dxa"/>
            <w:tcMar/>
          </w:tcPr>
          <w:p w:rsidRPr="0091084F" w:rsidR="5E7C469A" w:rsidP="004D33F5" w:rsidRDefault="5E7C469A" w14:paraId="2B82EBAD" w14:textId="60FB058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91084F" w:rsidR="5E7C469A" w:rsidTr="21784867" w14:paraId="3C6EDF7E" w14:textId="77777777">
        <w:trPr>
          <w:trHeight w:val="300"/>
        </w:trPr>
        <w:tc>
          <w:tcPr>
            <w:tcW w:w="709" w:type="dxa"/>
            <w:tcMar/>
          </w:tcPr>
          <w:p w:rsidRPr="0091084F" w:rsidR="5E7C469A" w:rsidP="004D33F5" w:rsidRDefault="5E7C469A" w14:paraId="30B5EB4A" w14:textId="58908CA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Mar/>
          </w:tcPr>
          <w:p w:rsidR="00CA1EA5" w:rsidP="00CA1EA5" w:rsidRDefault="000A1D11" w14:paraId="0B54A611" w14:textId="77777777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1863FD">
              <w:rPr>
                <w:rFonts w:ascii="Verdana" w:hAnsi="Verdana"/>
                <w:sz w:val="20"/>
                <w:szCs w:val="20"/>
              </w:rPr>
              <w:t xml:space="preserve">COSLA &amp; the Scottish Government have published </w:t>
            </w:r>
            <w:r w:rsidR="001863FD">
              <w:rPr>
                <w:rFonts w:ascii="Verdana" w:hAnsi="Verdana"/>
                <w:sz w:val="20"/>
                <w:szCs w:val="20"/>
              </w:rPr>
              <w:t xml:space="preserve">their Population Health Framework – a </w:t>
            </w:r>
            <w:proofErr w:type="gramStart"/>
            <w:r w:rsidR="001863FD">
              <w:rPr>
                <w:rFonts w:ascii="Verdana" w:hAnsi="Verdana"/>
                <w:sz w:val="20"/>
                <w:szCs w:val="20"/>
              </w:rPr>
              <w:t>ten year</w:t>
            </w:r>
            <w:proofErr w:type="gramEnd"/>
            <w:r w:rsidR="001863FD">
              <w:rPr>
                <w:rFonts w:ascii="Verdana" w:hAnsi="Verdana"/>
                <w:sz w:val="20"/>
                <w:szCs w:val="20"/>
              </w:rPr>
              <w:t xml:space="preserve"> plan for improv</w:t>
            </w:r>
            <w:r w:rsidR="00CA1EA5">
              <w:rPr>
                <w:rFonts w:ascii="Verdana" w:hAnsi="Verdana"/>
                <w:sz w:val="20"/>
                <w:szCs w:val="20"/>
              </w:rPr>
              <w:t>ements around two key priorities: shifting to prevention, and healthy weight</w:t>
            </w:r>
          </w:p>
          <w:p w:rsidR="00A43686" w:rsidP="00A43686" w:rsidRDefault="00A43686" w14:paraId="3DEBC991" w14:textId="77777777">
            <w:pPr>
              <w:pStyle w:val="ListParagraph"/>
              <w:numPr>
                <w:ilvl w:val="1"/>
                <w:numId w:val="49"/>
              </w:numPr>
              <w:ind w:left="714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CPPs are mentioned throughout </w:t>
            </w:r>
            <w:r w:rsidR="00AD7CBA">
              <w:rPr>
                <w:rFonts w:ascii="Verdana" w:hAnsi="Verdana"/>
                <w:sz w:val="20"/>
                <w:szCs w:val="20"/>
              </w:rPr>
              <w:t>as fundamental to making a difference</w:t>
            </w:r>
          </w:p>
          <w:p w:rsidR="00AD7CBA" w:rsidP="00A43686" w:rsidRDefault="00AD7CBA" w14:paraId="7576BF49" w14:textId="77777777">
            <w:pPr>
              <w:pStyle w:val="ListParagraph"/>
              <w:numPr>
                <w:ilvl w:val="1"/>
                <w:numId w:val="49"/>
              </w:numPr>
              <w:ind w:left="714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Covers work, socio-economic drivers of health, opportunities and challenges</w:t>
            </w:r>
          </w:p>
          <w:p w:rsidRPr="00CA1EA5" w:rsidR="00E76EE8" w:rsidP="00A43686" w:rsidRDefault="00E76EE8" w14:paraId="7A415864" w14:textId="3431CDAF">
            <w:pPr>
              <w:pStyle w:val="ListParagraph"/>
              <w:numPr>
                <w:ilvl w:val="1"/>
                <w:numId w:val="49"/>
              </w:numPr>
              <w:ind w:left="714" w:hanging="357"/>
              <w:jc w:val="both"/>
              <w:rPr>
                <w:rFonts w:ascii="Verdana" w:hAnsi="Verdana"/>
                <w:sz w:val="20"/>
                <w:szCs w:val="20"/>
              </w:rPr>
            </w:pPr>
            <w:r w:rsidRPr="5C9654AC" w:rsidR="00E76EE8">
              <w:rPr>
                <w:rFonts w:ascii="Verdana" w:hAnsi="Verdana"/>
                <w:sz w:val="20"/>
                <w:szCs w:val="20"/>
              </w:rPr>
              <w:t>Further discussion to take place</w:t>
            </w:r>
            <w:r w:rsidRPr="5C9654AC" w:rsidR="003843F7">
              <w:rPr>
                <w:rFonts w:ascii="Verdana" w:hAnsi="Verdana"/>
                <w:sz w:val="20"/>
                <w:szCs w:val="20"/>
              </w:rPr>
              <w:t xml:space="preserve"> – Laura, Peter, Alan</w:t>
            </w:r>
            <w:r w:rsidRPr="5C9654AC" w:rsidR="00830DFA">
              <w:rPr>
                <w:rFonts w:ascii="Verdana" w:hAnsi="Verdana"/>
                <w:sz w:val="20"/>
                <w:szCs w:val="20"/>
              </w:rPr>
              <w:t>,</w:t>
            </w:r>
            <w:r w:rsidRPr="5C9654AC" w:rsidR="003843F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5C9654AC" w:rsidR="003843F7">
              <w:rPr>
                <w:rFonts w:ascii="Verdana" w:hAnsi="Verdana"/>
                <w:sz w:val="20"/>
                <w:szCs w:val="20"/>
              </w:rPr>
              <w:t>Naomi</w:t>
            </w:r>
            <w:r w:rsidRPr="5C9654AC" w:rsidR="00830DFA">
              <w:rPr>
                <w:rFonts w:ascii="Verdana" w:hAnsi="Verdana"/>
                <w:sz w:val="20"/>
                <w:szCs w:val="20"/>
              </w:rPr>
              <w:t xml:space="preserve"> and </w:t>
            </w:r>
            <w:r w:rsidRPr="5C9654AC" w:rsidR="00830DFA">
              <w:rPr>
                <w:rFonts w:ascii="Verdana" w:hAnsi="Verdana"/>
                <w:sz w:val="20"/>
                <w:szCs w:val="20"/>
              </w:rPr>
              <w:t>Sheila</w:t>
            </w:r>
            <w:r w:rsidRPr="5C9654AC" w:rsidR="2E1885FE">
              <w:rPr>
                <w:rFonts w:ascii="Verdana" w:hAnsi="Verdana"/>
                <w:sz w:val="20"/>
                <w:szCs w:val="20"/>
              </w:rPr>
              <w:t xml:space="preserve"> </w:t>
            </w:r>
            <w:r w:rsidRPr="5C9654AC" w:rsidR="003843F7">
              <w:rPr>
                <w:rFonts w:ascii="Verdana" w:hAnsi="Verdana"/>
                <w:sz w:val="20"/>
                <w:szCs w:val="20"/>
              </w:rPr>
              <w:t>already</w:t>
            </w:r>
            <w:r w:rsidRPr="5C9654AC" w:rsidR="003843F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5C9654AC" w:rsidR="002B0EF9">
              <w:rPr>
                <w:rFonts w:ascii="Verdana" w:hAnsi="Verdana"/>
                <w:sz w:val="20"/>
                <w:szCs w:val="20"/>
              </w:rPr>
              <w:t>expressed interest in this</w:t>
            </w:r>
            <w:r w:rsidRPr="5C9654AC" w:rsidR="00E76EE8">
              <w:rPr>
                <w:rFonts w:ascii="Verdana" w:hAnsi="Verdana"/>
                <w:sz w:val="20"/>
                <w:szCs w:val="20"/>
              </w:rPr>
              <w:t xml:space="preserve"> (any</w:t>
            </w:r>
            <w:r w:rsidRPr="5C9654AC" w:rsidR="003843F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5C9654AC" w:rsidR="003843F7">
              <w:rPr>
                <w:rFonts w:ascii="Verdana" w:hAnsi="Verdana"/>
                <w:sz w:val="20"/>
                <w:szCs w:val="20"/>
              </w:rPr>
              <w:t>a</w:t>
            </w:r>
            <w:r w:rsidRPr="5C9654AC" w:rsidR="003843F7">
              <w:rPr>
                <w:rFonts w:ascii="Verdana" w:hAnsi="Verdana"/>
                <w:sz w:val="20"/>
                <w:szCs w:val="20"/>
              </w:rPr>
              <w:t>dditional</w:t>
            </w:r>
            <w:r w:rsidRPr="5C9654AC" w:rsidR="00E76EE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5C9654AC" w:rsidR="00E76EE8">
              <w:rPr>
                <w:rFonts w:ascii="Verdana" w:hAnsi="Verdana"/>
                <w:sz w:val="20"/>
                <w:szCs w:val="20"/>
              </w:rPr>
              <w:t>members interested, contact Peter and Laura so a date can be arranged)</w:t>
            </w:r>
          </w:p>
        </w:tc>
        <w:tc>
          <w:tcPr>
            <w:tcW w:w="1138" w:type="dxa"/>
            <w:tcMar/>
          </w:tcPr>
          <w:p w:rsidR="5E7C469A" w:rsidP="00E76EE8" w:rsidRDefault="5E7C469A" w14:paraId="66572F50" w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76EE8" w:rsidP="00E76EE8" w:rsidRDefault="00E76EE8" w14:paraId="70B7BFB1" w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76EE8" w:rsidP="00E76EE8" w:rsidRDefault="00E76EE8" w14:paraId="7FF56831" w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76EE8" w:rsidP="00E76EE8" w:rsidRDefault="00E76EE8" w14:paraId="30CFDC87" w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76EE8" w:rsidP="00E76EE8" w:rsidRDefault="00E76EE8" w14:paraId="49216E6C" w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76EE8" w:rsidP="00E76EE8" w:rsidRDefault="00E76EE8" w14:paraId="71F98FF5" w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76EE8" w:rsidP="00E76EE8" w:rsidRDefault="00E76EE8" w14:paraId="464ECD8E" w14:textId="7777777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21784867" w:rsidP="21784867" w:rsidRDefault="21784867" w14:paraId="5A6970EA" w14:textId="0E03FA36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</w:p>
          <w:p w:rsidRPr="0091084F" w:rsidR="00E76EE8" w:rsidP="21784867" w:rsidRDefault="00830DFA" w14:paraId="2ECE7992" w14:textId="40D7ADE7">
            <w:pPr>
              <w:jc w:val="center"/>
              <w:rPr>
                <w:rFonts w:ascii="Verdana" w:hAnsi="Verdana"/>
                <w:b w:val="1"/>
                <w:bCs w:val="1"/>
                <w:sz w:val="20"/>
                <w:szCs w:val="20"/>
              </w:rPr>
            </w:pPr>
            <w:r w:rsidRPr="21784867" w:rsidR="00830DFA">
              <w:rPr>
                <w:rFonts w:ascii="Verdana" w:hAnsi="Verdana"/>
                <w:b w:val="1"/>
                <w:bCs w:val="1"/>
                <w:sz w:val="20"/>
                <w:szCs w:val="20"/>
              </w:rPr>
              <w:t xml:space="preserve">PA / LH </w:t>
            </w:r>
            <w:r w:rsidRPr="21784867" w:rsidR="003A12FD">
              <w:rPr>
                <w:rFonts w:ascii="Verdana" w:hAnsi="Verdana"/>
                <w:b w:val="1"/>
                <w:bCs w:val="1"/>
                <w:sz w:val="20"/>
                <w:szCs w:val="20"/>
              </w:rPr>
              <w:t>/ (</w:t>
            </w:r>
            <w:r w:rsidRPr="21784867" w:rsidR="00E76EE8">
              <w:rPr>
                <w:rFonts w:ascii="Verdana" w:hAnsi="Verdana"/>
                <w:b w:val="1"/>
                <w:bCs w:val="1"/>
                <w:sz w:val="20"/>
                <w:szCs w:val="20"/>
              </w:rPr>
              <w:t>All</w:t>
            </w:r>
            <w:r w:rsidRPr="21784867" w:rsidR="003A12FD">
              <w:rPr>
                <w:rFonts w:ascii="Verdana" w:hAnsi="Verdana"/>
                <w:b w:val="1"/>
                <w:bCs w:val="1"/>
                <w:sz w:val="20"/>
                <w:szCs w:val="20"/>
              </w:rPr>
              <w:t>)</w:t>
            </w:r>
          </w:p>
        </w:tc>
      </w:tr>
      <w:tr w:rsidRPr="0091084F" w:rsidR="00970B4F" w:rsidTr="21784867" w14:paraId="04E874AE" w14:textId="77777777">
        <w:trPr>
          <w:trHeight w:val="300"/>
        </w:trPr>
        <w:tc>
          <w:tcPr>
            <w:tcW w:w="709" w:type="dxa"/>
            <w:tcMar/>
          </w:tcPr>
          <w:p w:rsidRPr="0091084F" w:rsidR="00970B4F" w:rsidP="004D33F5" w:rsidRDefault="00970B4F" w14:paraId="0E949088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Mar/>
          </w:tcPr>
          <w:p w:rsidRPr="00420E75" w:rsidR="00420E75" w:rsidP="0BB96889" w:rsidRDefault="00420E75" w14:paraId="74797D4E" w14:textId="360B2857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138" w:type="dxa"/>
            <w:tcMar/>
          </w:tcPr>
          <w:p w:rsidRPr="0091084F" w:rsidR="00970B4F" w:rsidP="004D33F5" w:rsidRDefault="00970B4F" w14:paraId="73C9199C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91084F" w:rsidR="00A9575A" w:rsidTr="21784867" w14:paraId="3E06D88A" w14:textId="77777777">
        <w:trPr>
          <w:trHeight w:val="300"/>
        </w:trPr>
        <w:tc>
          <w:tcPr>
            <w:tcW w:w="709" w:type="dxa"/>
            <w:tcMar/>
          </w:tcPr>
          <w:p w:rsidRPr="0091084F" w:rsidR="00A9575A" w:rsidP="004D33F5" w:rsidRDefault="00A9575A" w14:paraId="05C7A37E" w14:textId="7777777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Mar/>
          </w:tcPr>
          <w:p w:rsidRPr="00D3626A" w:rsidR="00A9575A" w:rsidP="004D33F5" w:rsidRDefault="00A9575A" w14:paraId="56D7C1AF" w14:textId="77777777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8" w:type="dxa"/>
            <w:tcMar/>
          </w:tcPr>
          <w:p w:rsidRPr="0091084F" w:rsidR="00A9575A" w:rsidP="004D33F5" w:rsidRDefault="00A9575A" w14:paraId="2E2E3728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Pr="0091084F" w:rsidR="002C0E72" w:rsidTr="21784867" w14:paraId="03327020" w14:textId="77777777">
        <w:trPr>
          <w:trHeight w:val="300"/>
        </w:trPr>
        <w:tc>
          <w:tcPr>
            <w:tcW w:w="709" w:type="dxa"/>
            <w:tcMar/>
          </w:tcPr>
          <w:p w:rsidRPr="0091084F" w:rsidR="002C0E72" w:rsidP="004D33F5" w:rsidRDefault="002C0E72" w14:paraId="5C986C36" w14:textId="7B19C8F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  <w:tcMar/>
          </w:tcPr>
          <w:p w:rsidRPr="00B2799F" w:rsidR="00B2799F" w:rsidP="004D33F5" w:rsidRDefault="00B2799F" w14:paraId="407150CF" w14:textId="77777777">
            <w:pPr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B2799F"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>Date of Next Meetings:</w:t>
            </w:r>
          </w:p>
          <w:p w:rsidRPr="003A12FD" w:rsidR="00B2799F" w:rsidP="004D33F5" w:rsidRDefault="00B2799F" w14:paraId="6BA7C0C1" w14:textId="77777777">
            <w:pPr>
              <w:numPr>
                <w:ilvl w:val="0"/>
                <w:numId w:val="35"/>
              </w:numPr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3A12FD">
              <w:rPr>
                <w:rFonts w:ascii="Verdana" w:hAnsi="Verdana"/>
                <w:sz w:val="20"/>
                <w:szCs w:val="20"/>
                <w:lang w:val="en-GB"/>
              </w:rPr>
              <w:t>18th September</w:t>
            </w:r>
          </w:p>
          <w:p w:rsidRPr="003A12FD" w:rsidR="00B2799F" w:rsidP="004D33F5" w:rsidRDefault="00B2799F" w14:paraId="1D9A9DC8" w14:textId="77777777">
            <w:pPr>
              <w:numPr>
                <w:ilvl w:val="0"/>
                <w:numId w:val="35"/>
              </w:numPr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3A12FD">
              <w:rPr>
                <w:rFonts w:ascii="Verdana" w:hAnsi="Verdana"/>
                <w:sz w:val="20"/>
                <w:szCs w:val="20"/>
                <w:lang w:val="en-GB"/>
              </w:rPr>
              <w:t>11th December</w:t>
            </w:r>
          </w:p>
          <w:p w:rsidRPr="00817CF0" w:rsidR="002C0E72" w:rsidP="004D33F5" w:rsidRDefault="00B2799F" w14:paraId="5E7C426F" w14:textId="400ADE10">
            <w:pPr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3A12FD">
              <w:rPr>
                <w:rFonts w:ascii="Verdana" w:hAnsi="Verdana"/>
                <w:b/>
                <w:bCs/>
                <w:sz w:val="20"/>
                <w:szCs w:val="20"/>
                <w:lang w:val="en-GB"/>
              </w:rPr>
              <w:t>Venue:</w:t>
            </w:r>
            <w:r w:rsidRPr="003A12FD">
              <w:rPr>
                <w:rFonts w:ascii="Verdana" w:hAnsi="Verdana"/>
                <w:sz w:val="20"/>
                <w:szCs w:val="20"/>
                <w:lang w:val="en-GB"/>
              </w:rPr>
              <w:t> </w:t>
            </w:r>
            <w:r w:rsidRPr="003A12FD" w:rsidR="005C2685">
              <w:rPr>
                <w:rFonts w:ascii="Verdana" w:hAnsi="Verdana"/>
                <w:sz w:val="20"/>
                <w:szCs w:val="20"/>
                <w:lang w:val="en-GB"/>
              </w:rPr>
              <w:t>Central Library, Meeting Room 2</w:t>
            </w:r>
            <w:r w:rsidRPr="003A12FD">
              <w:rPr>
                <w:rFonts w:ascii="Verdana" w:hAnsi="Verdana"/>
                <w:sz w:val="20"/>
                <w:szCs w:val="20"/>
                <w:lang w:val="en-GB"/>
              </w:rPr>
              <w:t>, hybrid with Teams</w:t>
            </w:r>
            <w:r w:rsidRPr="003A12FD" w:rsidR="007E764A">
              <w:rPr>
                <w:rFonts w:ascii="Verdana" w:hAnsi="Verdana"/>
                <w:sz w:val="20"/>
                <w:szCs w:val="20"/>
                <w:lang w:val="en-GB"/>
              </w:rPr>
              <w:t>.</w:t>
            </w:r>
          </w:p>
        </w:tc>
        <w:tc>
          <w:tcPr>
            <w:tcW w:w="1138" w:type="dxa"/>
            <w:tcMar/>
          </w:tcPr>
          <w:p w:rsidRPr="0091084F" w:rsidR="002C0E72" w:rsidP="004D33F5" w:rsidRDefault="002C0E72" w14:paraId="600D8EF6" w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A12FD" w:rsidP="004D33F5" w:rsidRDefault="003A12FD" w14:paraId="3F86641D" w14:textId="77777777">
      <w:pPr>
        <w:spacing w:after="0" w:line="240" w:lineRule="auto"/>
        <w:rPr>
          <w:sz w:val="20"/>
          <w:szCs w:val="20"/>
        </w:rPr>
      </w:pPr>
    </w:p>
    <w:p w:rsidRPr="00817CF0" w:rsidR="00263865" w:rsidP="004D33F5" w:rsidRDefault="005D6C2F" w14:paraId="175EBCA1" w14:textId="2D375A0D">
      <w:pPr>
        <w:spacing w:after="0" w:line="240" w:lineRule="auto"/>
        <w:rPr>
          <w:sz w:val="20"/>
          <w:szCs w:val="20"/>
        </w:rPr>
      </w:pPr>
      <w:r w:rsidRPr="0BB96889">
        <w:rPr>
          <w:sz w:val="20"/>
          <w:szCs w:val="20"/>
        </w:rPr>
        <w:t>Enc:</w:t>
      </w:r>
    </w:p>
    <w:p w:rsidR="00263865" w:rsidP="0BB96889" w:rsidRDefault="004C0797" w14:paraId="4299D47B" w14:textId="3E67068B">
      <w:pPr>
        <w:spacing w:after="0" w:line="240" w:lineRule="auto"/>
      </w:pPr>
      <w:r>
        <w:t>SLG Updates to the June DPMG</w:t>
      </w:r>
    </w:p>
    <w:p w:rsidR="0BB96889" w:rsidP="0BB96889" w:rsidRDefault="004C0797" w14:paraId="207EF678" w14:textId="40BAA632">
      <w:pPr>
        <w:spacing w:after="0" w:line="240" w:lineRule="auto"/>
      </w:pPr>
      <w:r>
        <w:t>DPMG Action Point Update</w:t>
      </w:r>
    </w:p>
    <w:p w:rsidR="00EC6138" w:rsidP="0BB96889" w:rsidRDefault="005857E7" w14:paraId="70F819EA" w14:textId="674A6831">
      <w:pPr>
        <w:spacing w:after="0" w:line="240" w:lineRule="auto"/>
      </w:pPr>
      <w:r>
        <w:t>Local Community Planning</w:t>
      </w:r>
      <w:r w:rsidR="004E42EB">
        <w:t xml:space="preserve"> slides</w:t>
      </w:r>
    </w:p>
    <w:sectPr w:rsidR="00EC6138" w:rsidSect="00F244B6">
      <w:pgSz w:w="12240" w:h="15840" w:orient="portrait"/>
      <w:pgMar w:top="993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ByidkXaRxGvMx" int2:id="BvPiabx7">
      <int2:state int2:value="Rejected" int2:type="AugLoop_Text_Critique"/>
    </int2:textHash>
    <int2:textHash int2:hashCode="IyYXNFz5azjKDb" int2:id="edPZxQb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32CC"/>
    <w:multiLevelType w:val="hybridMultilevel"/>
    <w:tmpl w:val="812A9318"/>
    <w:lvl w:ilvl="0" w:tplc="7092F314">
      <w:start w:val="1"/>
      <w:numFmt w:val="bullet"/>
      <w:lvlText w:val=""/>
      <w:lvlJc w:val="left"/>
      <w:pPr>
        <w:ind w:left="1276" w:hanging="360"/>
      </w:pPr>
      <w:rPr>
        <w:rFonts w:hint="default" w:ascii="Symbol" w:hAnsi="Symbol"/>
      </w:rPr>
    </w:lvl>
    <w:lvl w:ilvl="1" w:tplc="F08E20E0">
      <w:start w:val="1"/>
      <w:numFmt w:val="bullet"/>
      <w:lvlText w:val="o"/>
      <w:lvlJc w:val="left"/>
      <w:pPr>
        <w:ind w:left="1996" w:hanging="360"/>
      </w:pPr>
      <w:rPr>
        <w:rFonts w:hint="default" w:ascii="Courier New" w:hAnsi="Courier New"/>
      </w:rPr>
    </w:lvl>
    <w:lvl w:ilvl="2" w:tplc="72967D6C">
      <w:start w:val="1"/>
      <w:numFmt w:val="bullet"/>
      <w:lvlText w:val=""/>
      <w:lvlJc w:val="left"/>
      <w:pPr>
        <w:ind w:left="2716" w:hanging="360"/>
      </w:pPr>
      <w:rPr>
        <w:rFonts w:hint="default" w:ascii="Wingdings" w:hAnsi="Wingdings"/>
      </w:rPr>
    </w:lvl>
    <w:lvl w:ilvl="3" w:tplc="F68E27D0">
      <w:start w:val="1"/>
      <w:numFmt w:val="bullet"/>
      <w:lvlText w:val=""/>
      <w:lvlJc w:val="left"/>
      <w:pPr>
        <w:ind w:left="3436" w:hanging="360"/>
      </w:pPr>
      <w:rPr>
        <w:rFonts w:hint="default" w:ascii="Symbol" w:hAnsi="Symbol"/>
      </w:rPr>
    </w:lvl>
    <w:lvl w:ilvl="4" w:tplc="C464BD90">
      <w:start w:val="1"/>
      <w:numFmt w:val="bullet"/>
      <w:lvlText w:val="o"/>
      <w:lvlJc w:val="left"/>
      <w:pPr>
        <w:ind w:left="4156" w:hanging="360"/>
      </w:pPr>
      <w:rPr>
        <w:rFonts w:hint="default" w:ascii="Courier New" w:hAnsi="Courier New"/>
      </w:rPr>
    </w:lvl>
    <w:lvl w:ilvl="5" w:tplc="C9F42CD0">
      <w:start w:val="1"/>
      <w:numFmt w:val="bullet"/>
      <w:lvlText w:val=""/>
      <w:lvlJc w:val="left"/>
      <w:pPr>
        <w:ind w:left="4876" w:hanging="360"/>
      </w:pPr>
      <w:rPr>
        <w:rFonts w:hint="default" w:ascii="Wingdings" w:hAnsi="Wingdings"/>
      </w:rPr>
    </w:lvl>
    <w:lvl w:ilvl="6" w:tplc="76E81F96">
      <w:start w:val="1"/>
      <w:numFmt w:val="bullet"/>
      <w:lvlText w:val=""/>
      <w:lvlJc w:val="left"/>
      <w:pPr>
        <w:ind w:left="5596" w:hanging="360"/>
      </w:pPr>
      <w:rPr>
        <w:rFonts w:hint="default" w:ascii="Symbol" w:hAnsi="Symbol"/>
      </w:rPr>
    </w:lvl>
    <w:lvl w:ilvl="7" w:tplc="3284562A">
      <w:start w:val="1"/>
      <w:numFmt w:val="bullet"/>
      <w:lvlText w:val="o"/>
      <w:lvlJc w:val="left"/>
      <w:pPr>
        <w:ind w:left="6316" w:hanging="360"/>
      </w:pPr>
      <w:rPr>
        <w:rFonts w:hint="default" w:ascii="Courier New" w:hAnsi="Courier New"/>
      </w:rPr>
    </w:lvl>
    <w:lvl w:ilvl="8" w:tplc="F1EEE29C">
      <w:start w:val="1"/>
      <w:numFmt w:val="bullet"/>
      <w:lvlText w:val=""/>
      <w:lvlJc w:val="left"/>
      <w:pPr>
        <w:ind w:left="7036" w:hanging="360"/>
      </w:pPr>
      <w:rPr>
        <w:rFonts w:hint="default" w:ascii="Wingdings" w:hAnsi="Wingdings"/>
      </w:rPr>
    </w:lvl>
  </w:abstractNum>
  <w:abstractNum w:abstractNumId="1" w15:restartNumberingAfterBreak="0">
    <w:nsid w:val="023B3DA5"/>
    <w:multiLevelType w:val="hybridMultilevel"/>
    <w:tmpl w:val="4DBA632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4015330"/>
    <w:multiLevelType w:val="hybridMultilevel"/>
    <w:tmpl w:val="527251A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86C58CF"/>
    <w:multiLevelType w:val="hybridMultilevel"/>
    <w:tmpl w:val="A44EBCF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8C3D22C"/>
    <w:multiLevelType w:val="hybridMultilevel"/>
    <w:tmpl w:val="3F5284E4"/>
    <w:lvl w:ilvl="0" w:tplc="8DDA4E22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542D53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7D2E86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9D4F06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91AA26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C009FA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4DEFB1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3D67C0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C6903AE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08C512DE"/>
    <w:multiLevelType w:val="hybridMultilevel"/>
    <w:tmpl w:val="E794A62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0BC70B06"/>
    <w:multiLevelType w:val="multilevel"/>
    <w:tmpl w:val="33C8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0C71C5CB"/>
    <w:multiLevelType w:val="hybridMultilevel"/>
    <w:tmpl w:val="D65AE386"/>
    <w:lvl w:ilvl="0" w:tplc="362E0F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A2D7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2066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B2A1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28E1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18C9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44BA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FC91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900C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CD321A5"/>
    <w:multiLevelType w:val="hybridMultilevel"/>
    <w:tmpl w:val="9598871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0E6A2C7E"/>
    <w:multiLevelType w:val="multilevel"/>
    <w:tmpl w:val="4D2609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0E9224FF"/>
    <w:multiLevelType w:val="multilevel"/>
    <w:tmpl w:val="0BB6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10C57E26"/>
    <w:multiLevelType w:val="hybridMultilevel"/>
    <w:tmpl w:val="A8622D0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11ED5D6F"/>
    <w:multiLevelType w:val="multilevel"/>
    <w:tmpl w:val="4DE4B94C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25924CD"/>
    <w:multiLevelType w:val="hybridMultilevel"/>
    <w:tmpl w:val="0FA21AA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182126E4"/>
    <w:multiLevelType w:val="hybridMultilevel"/>
    <w:tmpl w:val="4E00CAC4"/>
    <w:lvl w:ilvl="0" w:tplc="4C20D6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E8C6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88C5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96C8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8ABD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B0B1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D453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C6F4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CE6B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83F6307"/>
    <w:multiLevelType w:val="hybridMultilevel"/>
    <w:tmpl w:val="7F707BF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18FAE367"/>
    <w:multiLevelType w:val="hybridMultilevel"/>
    <w:tmpl w:val="DE52991E"/>
    <w:lvl w:ilvl="0" w:tplc="91B8EC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8C97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BA62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6AE7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4E12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C848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D62F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467A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02A3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CB20860"/>
    <w:multiLevelType w:val="hybridMultilevel"/>
    <w:tmpl w:val="0A720D64"/>
    <w:lvl w:ilvl="0" w:tplc="9530FBA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1DBB4654"/>
    <w:multiLevelType w:val="hybridMultilevel"/>
    <w:tmpl w:val="8F9A7EA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1DE50E91"/>
    <w:multiLevelType w:val="multilevel"/>
    <w:tmpl w:val="E6D08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1FCD40C7"/>
    <w:multiLevelType w:val="hybridMultilevel"/>
    <w:tmpl w:val="A17694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1D23365"/>
    <w:multiLevelType w:val="hybridMultilevel"/>
    <w:tmpl w:val="B62A1DF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26DABF60"/>
    <w:multiLevelType w:val="hybridMultilevel"/>
    <w:tmpl w:val="E564B66E"/>
    <w:lvl w:ilvl="0" w:tplc="17D817C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DF4230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0002D5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226762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681C6A2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F187BE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B48349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812B06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D66285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31DC0D9A"/>
    <w:multiLevelType w:val="multilevel"/>
    <w:tmpl w:val="E8FA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32094AC9"/>
    <w:multiLevelType w:val="multilevel"/>
    <w:tmpl w:val="6DC2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32983468"/>
    <w:multiLevelType w:val="hybridMultilevel"/>
    <w:tmpl w:val="74905B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45C6453"/>
    <w:multiLevelType w:val="multilevel"/>
    <w:tmpl w:val="2F867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34EC0E3A"/>
    <w:multiLevelType w:val="multilevel"/>
    <w:tmpl w:val="D63E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3A47669B"/>
    <w:multiLevelType w:val="hybridMultilevel"/>
    <w:tmpl w:val="FAB8E9C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3CC80CEB"/>
    <w:multiLevelType w:val="hybridMultilevel"/>
    <w:tmpl w:val="656C4FE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3FBC5A8F"/>
    <w:multiLevelType w:val="hybridMultilevel"/>
    <w:tmpl w:val="AC68B3A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40619CAC"/>
    <w:multiLevelType w:val="hybridMultilevel"/>
    <w:tmpl w:val="498E3954"/>
    <w:lvl w:ilvl="0" w:tplc="AF4214A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8BC329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38EEE6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B0010A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090C56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6F496B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F7AA09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976C0B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426C9F7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419D6DB7"/>
    <w:multiLevelType w:val="hybridMultilevel"/>
    <w:tmpl w:val="21063F70"/>
    <w:lvl w:ilvl="0" w:tplc="09A20B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56E3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34FE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A0E7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5443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CAA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A0B4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82A7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DAD8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2A9123A"/>
    <w:multiLevelType w:val="hybridMultilevel"/>
    <w:tmpl w:val="AF4EBB8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4B578B51"/>
    <w:multiLevelType w:val="hybridMultilevel"/>
    <w:tmpl w:val="AF5025FE"/>
    <w:lvl w:ilvl="0" w:tplc="F6CCB6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5E75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DA0C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40DC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F66B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DE13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B6FE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2427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8C6A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D2548E7"/>
    <w:multiLevelType w:val="hybridMultilevel"/>
    <w:tmpl w:val="F1B413B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4E227C4A"/>
    <w:multiLevelType w:val="hybridMultilevel"/>
    <w:tmpl w:val="303AB058"/>
    <w:lvl w:ilvl="0" w:tplc="CD109F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530FB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5611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5082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1063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1827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C671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F2F0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EE9E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5D507ED"/>
    <w:multiLevelType w:val="hybridMultilevel"/>
    <w:tmpl w:val="A51E0EB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5AEF53EB"/>
    <w:multiLevelType w:val="multilevel"/>
    <w:tmpl w:val="6022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5CB107F1"/>
    <w:multiLevelType w:val="hybridMultilevel"/>
    <w:tmpl w:val="EC447B6C"/>
    <w:lvl w:ilvl="0" w:tplc="851ADE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327A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9836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E473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7CD9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C65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8CA4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06F6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94AA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2D846B8"/>
    <w:multiLevelType w:val="multilevel"/>
    <w:tmpl w:val="A07EAB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65EE26FC"/>
    <w:multiLevelType w:val="hybridMultilevel"/>
    <w:tmpl w:val="D020EA0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6AC1AFDB"/>
    <w:multiLevelType w:val="hybridMultilevel"/>
    <w:tmpl w:val="F4B0977A"/>
    <w:lvl w:ilvl="0" w:tplc="9546205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764671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19A95B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7BC944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C40C27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EC2AB6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512DC4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FA610C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1485C9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3" w15:restartNumberingAfterBreak="0">
    <w:nsid w:val="6FB25393"/>
    <w:multiLevelType w:val="hybridMultilevel"/>
    <w:tmpl w:val="DF0C73C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4" w15:restartNumberingAfterBreak="0">
    <w:nsid w:val="71CF5622"/>
    <w:multiLevelType w:val="hybridMultilevel"/>
    <w:tmpl w:val="3CE8FB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5" w15:restartNumberingAfterBreak="0">
    <w:nsid w:val="73123FDA"/>
    <w:multiLevelType w:val="hybridMultilevel"/>
    <w:tmpl w:val="6BAAF2D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46" w15:restartNumberingAfterBreak="0">
    <w:nsid w:val="780ACD27"/>
    <w:multiLevelType w:val="hybridMultilevel"/>
    <w:tmpl w:val="E4B0B25E"/>
    <w:lvl w:ilvl="0" w:tplc="52668E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D2D3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C479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2680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2632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6CF2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32F3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BE2E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02B3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94109F9"/>
    <w:multiLevelType w:val="multilevel"/>
    <w:tmpl w:val="A5CA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" w15:restartNumberingAfterBreak="0">
    <w:nsid w:val="7C187EDF"/>
    <w:multiLevelType w:val="hybridMultilevel"/>
    <w:tmpl w:val="082035B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29410400">
    <w:abstractNumId w:val="0"/>
  </w:num>
  <w:num w:numId="2" w16cid:durableId="338965557">
    <w:abstractNumId w:val="34"/>
  </w:num>
  <w:num w:numId="3" w16cid:durableId="1795060303">
    <w:abstractNumId w:val="14"/>
  </w:num>
  <w:num w:numId="4" w16cid:durableId="2016178722">
    <w:abstractNumId w:val="36"/>
  </w:num>
  <w:num w:numId="5" w16cid:durableId="1719471078">
    <w:abstractNumId w:val="39"/>
  </w:num>
  <w:num w:numId="6" w16cid:durableId="830175094">
    <w:abstractNumId w:val="32"/>
  </w:num>
  <w:num w:numId="7" w16cid:durableId="1556896377">
    <w:abstractNumId w:val="16"/>
  </w:num>
  <w:num w:numId="8" w16cid:durableId="1965193624">
    <w:abstractNumId w:val="4"/>
  </w:num>
  <w:num w:numId="9" w16cid:durableId="1047609776">
    <w:abstractNumId w:val="42"/>
  </w:num>
  <w:num w:numId="10" w16cid:durableId="1735008985">
    <w:abstractNumId w:val="7"/>
  </w:num>
  <w:num w:numId="11" w16cid:durableId="2051147378">
    <w:abstractNumId w:val="46"/>
  </w:num>
  <w:num w:numId="12" w16cid:durableId="728265018">
    <w:abstractNumId w:val="17"/>
  </w:num>
  <w:num w:numId="13" w16cid:durableId="646475316">
    <w:abstractNumId w:val="20"/>
  </w:num>
  <w:num w:numId="14" w16cid:durableId="356127075">
    <w:abstractNumId w:val="25"/>
  </w:num>
  <w:num w:numId="15" w16cid:durableId="2003311350">
    <w:abstractNumId w:val="3"/>
  </w:num>
  <w:num w:numId="16" w16cid:durableId="411119790">
    <w:abstractNumId w:val="12"/>
  </w:num>
  <w:num w:numId="17" w16cid:durableId="97532061">
    <w:abstractNumId w:val="8"/>
  </w:num>
  <w:num w:numId="18" w16cid:durableId="1067143552">
    <w:abstractNumId w:val="44"/>
  </w:num>
  <w:num w:numId="19" w16cid:durableId="1893269875">
    <w:abstractNumId w:val="22"/>
  </w:num>
  <w:num w:numId="20" w16cid:durableId="1172842424">
    <w:abstractNumId w:val="41"/>
  </w:num>
  <w:num w:numId="21" w16cid:durableId="316805774">
    <w:abstractNumId w:val="31"/>
  </w:num>
  <w:num w:numId="22" w16cid:durableId="993946837">
    <w:abstractNumId w:val="5"/>
  </w:num>
  <w:num w:numId="23" w16cid:durableId="17971144">
    <w:abstractNumId w:val="33"/>
  </w:num>
  <w:num w:numId="24" w16cid:durableId="124589143">
    <w:abstractNumId w:val="45"/>
  </w:num>
  <w:num w:numId="25" w16cid:durableId="1633557358">
    <w:abstractNumId w:val="24"/>
  </w:num>
  <w:num w:numId="26" w16cid:durableId="641692796">
    <w:abstractNumId w:val="47"/>
  </w:num>
  <w:num w:numId="27" w16cid:durableId="698815486">
    <w:abstractNumId w:val="10"/>
  </w:num>
  <w:num w:numId="28" w16cid:durableId="2070374097">
    <w:abstractNumId w:val="19"/>
  </w:num>
  <w:num w:numId="29" w16cid:durableId="838040699">
    <w:abstractNumId w:val="23"/>
  </w:num>
  <w:num w:numId="30" w16cid:durableId="1258176159">
    <w:abstractNumId w:val="38"/>
  </w:num>
  <w:num w:numId="31" w16cid:durableId="1528518538">
    <w:abstractNumId w:val="9"/>
  </w:num>
  <w:num w:numId="32" w16cid:durableId="844437429">
    <w:abstractNumId w:val="6"/>
  </w:num>
  <w:num w:numId="33" w16cid:durableId="1998990736">
    <w:abstractNumId w:val="27"/>
  </w:num>
  <w:num w:numId="34" w16cid:durableId="461309911">
    <w:abstractNumId w:val="26"/>
  </w:num>
  <w:num w:numId="35" w16cid:durableId="784154660">
    <w:abstractNumId w:val="40"/>
  </w:num>
  <w:num w:numId="36" w16cid:durableId="475924044">
    <w:abstractNumId w:val="35"/>
  </w:num>
  <w:num w:numId="37" w16cid:durableId="918443917">
    <w:abstractNumId w:val="2"/>
  </w:num>
  <w:num w:numId="38" w16cid:durableId="1906069148">
    <w:abstractNumId w:val="43"/>
  </w:num>
  <w:num w:numId="39" w16cid:durableId="1530946740">
    <w:abstractNumId w:val="11"/>
  </w:num>
  <w:num w:numId="40" w16cid:durableId="567883048">
    <w:abstractNumId w:val="48"/>
  </w:num>
  <w:num w:numId="41" w16cid:durableId="376052030">
    <w:abstractNumId w:val="13"/>
  </w:num>
  <w:num w:numId="42" w16cid:durableId="1120805030">
    <w:abstractNumId w:val="29"/>
  </w:num>
  <w:num w:numId="43" w16cid:durableId="713237733">
    <w:abstractNumId w:val="18"/>
  </w:num>
  <w:num w:numId="44" w16cid:durableId="863056687">
    <w:abstractNumId w:val="37"/>
  </w:num>
  <w:num w:numId="45" w16cid:durableId="748817806">
    <w:abstractNumId w:val="28"/>
  </w:num>
  <w:num w:numId="46" w16cid:durableId="2003117294">
    <w:abstractNumId w:val="1"/>
  </w:num>
  <w:num w:numId="47" w16cid:durableId="738212081">
    <w:abstractNumId w:val="30"/>
  </w:num>
  <w:num w:numId="48" w16cid:durableId="1998729796">
    <w:abstractNumId w:val="21"/>
  </w:num>
  <w:num w:numId="49" w16cid:durableId="1433284898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8E609D"/>
    <w:rsid w:val="00001997"/>
    <w:rsid w:val="00013A69"/>
    <w:rsid w:val="00016FDE"/>
    <w:rsid w:val="00037062"/>
    <w:rsid w:val="000415AF"/>
    <w:rsid w:val="00056155"/>
    <w:rsid w:val="000569F7"/>
    <w:rsid w:val="00076CC5"/>
    <w:rsid w:val="000774FF"/>
    <w:rsid w:val="0008425F"/>
    <w:rsid w:val="0008486D"/>
    <w:rsid w:val="00085520"/>
    <w:rsid w:val="00086F8A"/>
    <w:rsid w:val="000A1D11"/>
    <w:rsid w:val="000A5FF1"/>
    <w:rsid w:val="000A727B"/>
    <w:rsid w:val="000B20FC"/>
    <w:rsid w:val="000B7569"/>
    <w:rsid w:val="000E4349"/>
    <w:rsid w:val="000E683C"/>
    <w:rsid w:val="0011778E"/>
    <w:rsid w:val="0011786C"/>
    <w:rsid w:val="00124DAE"/>
    <w:rsid w:val="00126859"/>
    <w:rsid w:val="00141759"/>
    <w:rsid w:val="00155BAC"/>
    <w:rsid w:val="00156C1B"/>
    <w:rsid w:val="0016255E"/>
    <w:rsid w:val="0016450E"/>
    <w:rsid w:val="00172C31"/>
    <w:rsid w:val="001863FD"/>
    <w:rsid w:val="0018699D"/>
    <w:rsid w:val="001906DC"/>
    <w:rsid w:val="001B0D0E"/>
    <w:rsid w:val="001B6445"/>
    <w:rsid w:val="001B7A0F"/>
    <w:rsid w:val="001C10C5"/>
    <w:rsid w:val="001D2F0B"/>
    <w:rsid w:val="001E39E7"/>
    <w:rsid w:val="001E7AE8"/>
    <w:rsid w:val="001F11F8"/>
    <w:rsid w:val="001F7DE3"/>
    <w:rsid w:val="002162E3"/>
    <w:rsid w:val="00233ABD"/>
    <w:rsid w:val="00233D32"/>
    <w:rsid w:val="00263865"/>
    <w:rsid w:val="00263C6A"/>
    <w:rsid w:val="00272BA6"/>
    <w:rsid w:val="00283CE8"/>
    <w:rsid w:val="00287325"/>
    <w:rsid w:val="00293DC9"/>
    <w:rsid w:val="002A031A"/>
    <w:rsid w:val="002A3F67"/>
    <w:rsid w:val="002A7831"/>
    <w:rsid w:val="002B0EF9"/>
    <w:rsid w:val="002B59C4"/>
    <w:rsid w:val="002C0E72"/>
    <w:rsid w:val="002C1ADE"/>
    <w:rsid w:val="002C3044"/>
    <w:rsid w:val="002C4A1C"/>
    <w:rsid w:val="002D5CC9"/>
    <w:rsid w:val="002D7339"/>
    <w:rsid w:val="00302B23"/>
    <w:rsid w:val="003030F2"/>
    <w:rsid w:val="00303A95"/>
    <w:rsid w:val="00311298"/>
    <w:rsid w:val="00314A3B"/>
    <w:rsid w:val="00314A9C"/>
    <w:rsid w:val="0031590D"/>
    <w:rsid w:val="00320DAA"/>
    <w:rsid w:val="00324B7D"/>
    <w:rsid w:val="00326733"/>
    <w:rsid w:val="0038079D"/>
    <w:rsid w:val="00382AE3"/>
    <w:rsid w:val="003843F7"/>
    <w:rsid w:val="003910FF"/>
    <w:rsid w:val="00391E66"/>
    <w:rsid w:val="003A00CA"/>
    <w:rsid w:val="003A12FD"/>
    <w:rsid w:val="003A40EA"/>
    <w:rsid w:val="003A4AAF"/>
    <w:rsid w:val="003B52DF"/>
    <w:rsid w:val="003B7953"/>
    <w:rsid w:val="003E0936"/>
    <w:rsid w:val="003E3E7A"/>
    <w:rsid w:val="004016B7"/>
    <w:rsid w:val="00420E75"/>
    <w:rsid w:val="004533D9"/>
    <w:rsid w:val="00465ED1"/>
    <w:rsid w:val="0047103F"/>
    <w:rsid w:val="0048208F"/>
    <w:rsid w:val="0048590D"/>
    <w:rsid w:val="0049237C"/>
    <w:rsid w:val="00497111"/>
    <w:rsid w:val="004A6AB7"/>
    <w:rsid w:val="004B0CD8"/>
    <w:rsid w:val="004B70BA"/>
    <w:rsid w:val="004C0797"/>
    <w:rsid w:val="004C7123"/>
    <w:rsid w:val="004D33F5"/>
    <w:rsid w:val="004D4716"/>
    <w:rsid w:val="004E3326"/>
    <w:rsid w:val="004E42EB"/>
    <w:rsid w:val="004F604C"/>
    <w:rsid w:val="004F748C"/>
    <w:rsid w:val="00531854"/>
    <w:rsid w:val="00535C2A"/>
    <w:rsid w:val="00547F72"/>
    <w:rsid w:val="005553EB"/>
    <w:rsid w:val="00556CA7"/>
    <w:rsid w:val="005733CD"/>
    <w:rsid w:val="00580314"/>
    <w:rsid w:val="005857E7"/>
    <w:rsid w:val="00586E29"/>
    <w:rsid w:val="00590C62"/>
    <w:rsid w:val="00596907"/>
    <w:rsid w:val="005A053E"/>
    <w:rsid w:val="005B25FD"/>
    <w:rsid w:val="005B551E"/>
    <w:rsid w:val="005C2685"/>
    <w:rsid w:val="005D26E8"/>
    <w:rsid w:val="005D6C2F"/>
    <w:rsid w:val="005D7A1A"/>
    <w:rsid w:val="005E088B"/>
    <w:rsid w:val="005E201E"/>
    <w:rsid w:val="005E491D"/>
    <w:rsid w:val="005F628F"/>
    <w:rsid w:val="00610E69"/>
    <w:rsid w:val="0063205C"/>
    <w:rsid w:val="00637D30"/>
    <w:rsid w:val="00650001"/>
    <w:rsid w:val="00687F81"/>
    <w:rsid w:val="00692DF2"/>
    <w:rsid w:val="00696E52"/>
    <w:rsid w:val="006A266B"/>
    <w:rsid w:val="006A728B"/>
    <w:rsid w:val="006A7FE2"/>
    <w:rsid w:val="006B2C02"/>
    <w:rsid w:val="006C1F10"/>
    <w:rsid w:val="006C78EE"/>
    <w:rsid w:val="006D37AD"/>
    <w:rsid w:val="006E4E44"/>
    <w:rsid w:val="006E6AB9"/>
    <w:rsid w:val="006E7BD8"/>
    <w:rsid w:val="006F2F19"/>
    <w:rsid w:val="006F64ED"/>
    <w:rsid w:val="006F7FF5"/>
    <w:rsid w:val="00704533"/>
    <w:rsid w:val="0072695D"/>
    <w:rsid w:val="007332D7"/>
    <w:rsid w:val="00741389"/>
    <w:rsid w:val="007417A0"/>
    <w:rsid w:val="007456CF"/>
    <w:rsid w:val="007544FD"/>
    <w:rsid w:val="00761CD0"/>
    <w:rsid w:val="007667A9"/>
    <w:rsid w:val="007714BC"/>
    <w:rsid w:val="00771D38"/>
    <w:rsid w:val="0077378A"/>
    <w:rsid w:val="00791841"/>
    <w:rsid w:val="00791F1B"/>
    <w:rsid w:val="00795C33"/>
    <w:rsid w:val="00796981"/>
    <w:rsid w:val="007A16F8"/>
    <w:rsid w:val="007A1D99"/>
    <w:rsid w:val="007B7099"/>
    <w:rsid w:val="007C0521"/>
    <w:rsid w:val="007C1105"/>
    <w:rsid w:val="007C11CD"/>
    <w:rsid w:val="007E30A4"/>
    <w:rsid w:val="007E764A"/>
    <w:rsid w:val="007F6FB8"/>
    <w:rsid w:val="0080623E"/>
    <w:rsid w:val="0080699E"/>
    <w:rsid w:val="00817CF0"/>
    <w:rsid w:val="00830DFA"/>
    <w:rsid w:val="008434C2"/>
    <w:rsid w:val="008435D9"/>
    <w:rsid w:val="008616AA"/>
    <w:rsid w:val="00862CC9"/>
    <w:rsid w:val="00864B7E"/>
    <w:rsid w:val="008856AC"/>
    <w:rsid w:val="008A2C2E"/>
    <w:rsid w:val="008A3198"/>
    <w:rsid w:val="008B0062"/>
    <w:rsid w:val="008B5D74"/>
    <w:rsid w:val="008B67BF"/>
    <w:rsid w:val="008B6D34"/>
    <w:rsid w:val="008C1A9A"/>
    <w:rsid w:val="008C5347"/>
    <w:rsid w:val="008C5959"/>
    <w:rsid w:val="008C7F37"/>
    <w:rsid w:val="008E0D0E"/>
    <w:rsid w:val="008F286E"/>
    <w:rsid w:val="00901949"/>
    <w:rsid w:val="0091084F"/>
    <w:rsid w:val="009113D3"/>
    <w:rsid w:val="00916045"/>
    <w:rsid w:val="0091DCEB"/>
    <w:rsid w:val="009255C7"/>
    <w:rsid w:val="00942724"/>
    <w:rsid w:val="00951126"/>
    <w:rsid w:val="009514C0"/>
    <w:rsid w:val="009526DB"/>
    <w:rsid w:val="00952A23"/>
    <w:rsid w:val="00957F92"/>
    <w:rsid w:val="009630F4"/>
    <w:rsid w:val="00964287"/>
    <w:rsid w:val="00970B4F"/>
    <w:rsid w:val="00972153"/>
    <w:rsid w:val="00994845"/>
    <w:rsid w:val="00994B79"/>
    <w:rsid w:val="009B1D35"/>
    <w:rsid w:val="009C4142"/>
    <w:rsid w:val="009C6FCA"/>
    <w:rsid w:val="009D2B56"/>
    <w:rsid w:val="009E08C0"/>
    <w:rsid w:val="009E79EE"/>
    <w:rsid w:val="009E7CA4"/>
    <w:rsid w:val="009F438E"/>
    <w:rsid w:val="00A034F4"/>
    <w:rsid w:val="00A0553F"/>
    <w:rsid w:val="00A147B0"/>
    <w:rsid w:val="00A154D0"/>
    <w:rsid w:val="00A263CB"/>
    <w:rsid w:val="00A4292E"/>
    <w:rsid w:val="00A43686"/>
    <w:rsid w:val="00A46FC5"/>
    <w:rsid w:val="00A51271"/>
    <w:rsid w:val="00A56CF8"/>
    <w:rsid w:val="00A63842"/>
    <w:rsid w:val="00A67989"/>
    <w:rsid w:val="00A9575A"/>
    <w:rsid w:val="00AC6526"/>
    <w:rsid w:val="00AD021A"/>
    <w:rsid w:val="00AD7020"/>
    <w:rsid w:val="00AD7CBA"/>
    <w:rsid w:val="00AE369D"/>
    <w:rsid w:val="00AE58BB"/>
    <w:rsid w:val="00B045AF"/>
    <w:rsid w:val="00B23830"/>
    <w:rsid w:val="00B24D43"/>
    <w:rsid w:val="00B2799F"/>
    <w:rsid w:val="00B419A8"/>
    <w:rsid w:val="00B50340"/>
    <w:rsid w:val="00B55E5B"/>
    <w:rsid w:val="00B60BC8"/>
    <w:rsid w:val="00B702DF"/>
    <w:rsid w:val="00B72DC3"/>
    <w:rsid w:val="00B8181D"/>
    <w:rsid w:val="00B95454"/>
    <w:rsid w:val="00BB2BC9"/>
    <w:rsid w:val="00BB7E28"/>
    <w:rsid w:val="00BC019C"/>
    <w:rsid w:val="00BC1250"/>
    <w:rsid w:val="00BD551F"/>
    <w:rsid w:val="00BD6F2E"/>
    <w:rsid w:val="00BD700B"/>
    <w:rsid w:val="00BE5CA7"/>
    <w:rsid w:val="00C00A63"/>
    <w:rsid w:val="00C0289A"/>
    <w:rsid w:val="00C16E0A"/>
    <w:rsid w:val="00C27878"/>
    <w:rsid w:val="00C51A69"/>
    <w:rsid w:val="00C54CDA"/>
    <w:rsid w:val="00C72DAF"/>
    <w:rsid w:val="00CA1EA5"/>
    <w:rsid w:val="00CA22F4"/>
    <w:rsid w:val="00CC0BF9"/>
    <w:rsid w:val="00CC3AD6"/>
    <w:rsid w:val="00CC51E1"/>
    <w:rsid w:val="00CC7061"/>
    <w:rsid w:val="00CE5E2E"/>
    <w:rsid w:val="00CE73DF"/>
    <w:rsid w:val="00CF4931"/>
    <w:rsid w:val="00D04439"/>
    <w:rsid w:val="00D0490C"/>
    <w:rsid w:val="00D16593"/>
    <w:rsid w:val="00D17F1B"/>
    <w:rsid w:val="00D2459C"/>
    <w:rsid w:val="00D26A7C"/>
    <w:rsid w:val="00D318AD"/>
    <w:rsid w:val="00D35441"/>
    <w:rsid w:val="00D3626A"/>
    <w:rsid w:val="00D42A27"/>
    <w:rsid w:val="00D43523"/>
    <w:rsid w:val="00D50AC0"/>
    <w:rsid w:val="00D55FDA"/>
    <w:rsid w:val="00D91702"/>
    <w:rsid w:val="00DA6342"/>
    <w:rsid w:val="00DB07D0"/>
    <w:rsid w:val="00DB19B4"/>
    <w:rsid w:val="00DB6AA9"/>
    <w:rsid w:val="00DB76C0"/>
    <w:rsid w:val="00DC6EF8"/>
    <w:rsid w:val="00DC7000"/>
    <w:rsid w:val="00DD7892"/>
    <w:rsid w:val="00DF0835"/>
    <w:rsid w:val="00E14CB2"/>
    <w:rsid w:val="00E20967"/>
    <w:rsid w:val="00E35890"/>
    <w:rsid w:val="00E36098"/>
    <w:rsid w:val="00E440D4"/>
    <w:rsid w:val="00E66B65"/>
    <w:rsid w:val="00E67A0B"/>
    <w:rsid w:val="00E76EE8"/>
    <w:rsid w:val="00E85719"/>
    <w:rsid w:val="00E85B48"/>
    <w:rsid w:val="00E9356D"/>
    <w:rsid w:val="00E95EEB"/>
    <w:rsid w:val="00E97B36"/>
    <w:rsid w:val="00EA0B69"/>
    <w:rsid w:val="00EB34E9"/>
    <w:rsid w:val="00EB6349"/>
    <w:rsid w:val="00EC6138"/>
    <w:rsid w:val="00EC6E7E"/>
    <w:rsid w:val="00ED15AB"/>
    <w:rsid w:val="00ED7E41"/>
    <w:rsid w:val="00EE2142"/>
    <w:rsid w:val="00EE72E1"/>
    <w:rsid w:val="00F045DC"/>
    <w:rsid w:val="00F12DF3"/>
    <w:rsid w:val="00F15A30"/>
    <w:rsid w:val="00F166D8"/>
    <w:rsid w:val="00F22E46"/>
    <w:rsid w:val="00F244B6"/>
    <w:rsid w:val="00F32F67"/>
    <w:rsid w:val="00F343F7"/>
    <w:rsid w:val="00F376E2"/>
    <w:rsid w:val="00F4465D"/>
    <w:rsid w:val="00F46464"/>
    <w:rsid w:val="00F5497A"/>
    <w:rsid w:val="00F55847"/>
    <w:rsid w:val="00F73AD2"/>
    <w:rsid w:val="00F73B53"/>
    <w:rsid w:val="00F96FA1"/>
    <w:rsid w:val="00FA15E4"/>
    <w:rsid w:val="00FA564E"/>
    <w:rsid w:val="00FC7FEF"/>
    <w:rsid w:val="00FE0FDF"/>
    <w:rsid w:val="00FE41EF"/>
    <w:rsid w:val="00FE6CF7"/>
    <w:rsid w:val="0137E6F9"/>
    <w:rsid w:val="016100A3"/>
    <w:rsid w:val="0163D4A7"/>
    <w:rsid w:val="01F702E2"/>
    <w:rsid w:val="01FD201B"/>
    <w:rsid w:val="023CF2F7"/>
    <w:rsid w:val="025129C1"/>
    <w:rsid w:val="029F21CF"/>
    <w:rsid w:val="02CE0EBC"/>
    <w:rsid w:val="0374E1DB"/>
    <w:rsid w:val="03C366DD"/>
    <w:rsid w:val="043496AD"/>
    <w:rsid w:val="04454AE7"/>
    <w:rsid w:val="044A15D9"/>
    <w:rsid w:val="04B8B459"/>
    <w:rsid w:val="04DC2FFF"/>
    <w:rsid w:val="04F21137"/>
    <w:rsid w:val="0573826D"/>
    <w:rsid w:val="05CE722A"/>
    <w:rsid w:val="061669E1"/>
    <w:rsid w:val="0619DCFC"/>
    <w:rsid w:val="065A0BDB"/>
    <w:rsid w:val="0684B795"/>
    <w:rsid w:val="06D512F9"/>
    <w:rsid w:val="07D2484D"/>
    <w:rsid w:val="08353D80"/>
    <w:rsid w:val="0852457D"/>
    <w:rsid w:val="0860FC51"/>
    <w:rsid w:val="087938FF"/>
    <w:rsid w:val="08D18751"/>
    <w:rsid w:val="08FC2D04"/>
    <w:rsid w:val="09522489"/>
    <w:rsid w:val="09C43837"/>
    <w:rsid w:val="0A12C579"/>
    <w:rsid w:val="0A6BEAB5"/>
    <w:rsid w:val="0B8245DB"/>
    <w:rsid w:val="0BA9CA15"/>
    <w:rsid w:val="0BB96889"/>
    <w:rsid w:val="0C28DBE0"/>
    <w:rsid w:val="0C37C8E2"/>
    <w:rsid w:val="0C7F7936"/>
    <w:rsid w:val="0D0D636C"/>
    <w:rsid w:val="0D5E0DD4"/>
    <w:rsid w:val="0D63134C"/>
    <w:rsid w:val="0DBEF91E"/>
    <w:rsid w:val="0EF0B40A"/>
    <w:rsid w:val="0FB24D31"/>
    <w:rsid w:val="0FB43362"/>
    <w:rsid w:val="102CDB46"/>
    <w:rsid w:val="109DCC3A"/>
    <w:rsid w:val="111C2A53"/>
    <w:rsid w:val="11A0B546"/>
    <w:rsid w:val="122D55BA"/>
    <w:rsid w:val="1265B86E"/>
    <w:rsid w:val="12CDB594"/>
    <w:rsid w:val="1313ED74"/>
    <w:rsid w:val="13ECA0AE"/>
    <w:rsid w:val="1413A515"/>
    <w:rsid w:val="14641DA8"/>
    <w:rsid w:val="147C4989"/>
    <w:rsid w:val="148CB02F"/>
    <w:rsid w:val="154B9BC7"/>
    <w:rsid w:val="154D1896"/>
    <w:rsid w:val="15E9D1AC"/>
    <w:rsid w:val="16A8796C"/>
    <w:rsid w:val="16AC2F6D"/>
    <w:rsid w:val="1709BC2A"/>
    <w:rsid w:val="1769B579"/>
    <w:rsid w:val="1796416D"/>
    <w:rsid w:val="17A3DD54"/>
    <w:rsid w:val="17D4996A"/>
    <w:rsid w:val="17DD912F"/>
    <w:rsid w:val="1809B1C7"/>
    <w:rsid w:val="188CC2F8"/>
    <w:rsid w:val="18A510A8"/>
    <w:rsid w:val="18A54DDC"/>
    <w:rsid w:val="18A5B314"/>
    <w:rsid w:val="18EE3883"/>
    <w:rsid w:val="18F150B8"/>
    <w:rsid w:val="18F922A3"/>
    <w:rsid w:val="19215106"/>
    <w:rsid w:val="19499863"/>
    <w:rsid w:val="19A56A68"/>
    <w:rsid w:val="19B369D8"/>
    <w:rsid w:val="1A01393D"/>
    <w:rsid w:val="1A50D363"/>
    <w:rsid w:val="1A6C908F"/>
    <w:rsid w:val="1A8E609D"/>
    <w:rsid w:val="1AAF3662"/>
    <w:rsid w:val="1ADCB4CA"/>
    <w:rsid w:val="1BA34C52"/>
    <w:rsid w:val="1BE849C8"/>
    <w:rsid w:val="1BED93AE"/>
    <w:rsid w:val="1C3BAC38"/>
    <w:rsid w:val="1CA3E21A"/>
    <w:rsid w:val="1CCEFDB5"/>
    <w:rsid w:val="1CDB157E"/>
    <w:rsid w:val="1D243CB4"/>
    <w:rsid w:val="1D884B81"/>
    <w:rsid w:val="1D910FB1"/>
    <w:rsid w:val="1DBEF0AE"/>
    <w:rsid w:val="1DCF2B77"/>
    <w:rsid w:val="1DF083C3"/>
    <w:rsid w:val="1E32871C"/>
    <w:rsid w:val="1E3953A4"/>
    <w:rsid w:val="1E3A62BF"/>
    <w:rsid w:val="1E7A5F34"/>
    <w:rsid w:val="1EA81165"/>
    <w:rsid w:val="1F093B59"/>
    <w:rsid w:val="1F0E41D0"/>
    <w:rsid w:val="1F1874B8"/>
    <w:rsid w:val="20EC20A5"/>
    <w:rsid w:val="21784867"/>
    <w:rsid w:val="2191D753"/>
    <w:rsid w:val="22096020"/>
    <w:rsid w:val="220FACA0"/>
    <w:rsid w:val="226F32A6"/>
    <w:rsid w:val="236841A5"/>
    <w:rsid w:val="2485FBB1"/>
    <w:rsid w:val="252053E3"/>
    <w:rsid w:val="253B1703"/>
    <w:rsid w:val="254FDE09"/>
    <w:rsid w:val="25B8ADF8"/>
    <w:rsid w:val="25BAA79F"/>
    <w:rsid w:val="260773D6"/>
    <w:rsid w:val="267AF265"/>
    <w:rsid w:val="26ACE20C"/>
    <w:rsid w:val="26BF164B"/>
    <w:rsid w:val="274FB757"/>
    <w:rsid w:val="278C2579"/>
    <w:rsid w:val="27FC3F4D"/>
    <w:rsid w:val="284011BE"/>
    <w:rsid w:val="286080B4"/>
    <w:rsid w:val="286F9E9E"/>
    <w:rsid w:val="288B10C1"/>
    <w:rsid w:val="28B02ED4"/>
    <w:rsid w:val="2909FFCC"/>
    <w:rsid w:val="298E2B35"/>
    <w:rsid w:val="299B04D6"/>
    <w:rsid w:val="29C11FBE"/>
    <w:rsid w:val="2A22BCCE"/>
    <w:rsid w:val="2A410E37"/>
    <w:rsid w:val="2BD624A7"/>
    <w:rsid w:val="2BFD1B80"/>
    <w:rsid w:val="2C35F30A"/>
    <w:rsid w:val="2CD2B568"/>
    <w:rsid w:val="2D8AD574"/>
    <w:rsid w:val="2DE0F752"/>
    <w:rsid w:val="2E1885FE"/>
    <w:rsid w:val="2EE9B134"/>
    <w:rsid w:val="2F6AF30D"/>
    <w:rsid w:val="2F6E3152"/>
    <w:rsid w:val="2FE0CDD0"/>
    <w:rsid w:val="30116480"/>
    <w:rsid w:val="3087F388"/>
    <w:rsid w:val="309D5318"/>
    <w:rsid w:val="31712B28"/>
    <w:rsid w:val="32268EBD"/>
    <w:rsid w:val="32488ADC"/>
    <w:rsid w:val="331607E6"/>
    <w:rsid w:val="3349DD22"/>
    <w:rsid w:val="33C5C150"/>
    <w:rsid w:val="33DD067A"/>
    <w:rsid w:val="33F083A3"/>
    <w:rsid w:val="3441E3A3"/>
    <w:rsid w:val="34520D26"/>
    <w:rsid w:val="3502BF36"/>
    <w:rsid w:val="35333632"/>
    <w:rsid w:val="35D05E43"/>
    <w:rsid w:val="3769F7D9"/>
    <w:rsid w:val="37977487"/>
    <w:rsid w:val="37C5ADC1"/>
    <w:rsid w:val="37E1BA74"/>
    <w:rsid w:val="3830DF27"/>
    <w:rsid w:val="383D77A2"/>
    <w:rsid w:val="38A179B6"/>
    <w:rsid w:val="3900D91A"/>
    <w:rsid w:val="397E2958"/>
    <w:rsid w:val="39D20DD0"/>
    <w:rsid w:val="3A1C2FCB"/>
    <w:rsid w:val="3A2F87F6"/>
    <w:rsid w:val="3A3D4E84"/>
    <w:rsid w:val="3A5062A8"/>
    <w:rsid w:val="3A76668C"/>
    <w:rsid w:val="3A7D6F5C"/>
    <w:rsid w:val="3AEA2F65"/>
    <w:rsid w:val="3B011264"/>
    <w:rsid w:val="3B04A975"/>
    <w:rsid w:val="3B07650F"/>
    <w:rsid w:val="3B5A280E"/>
    <w:rsid w:val="3B6E6757"/>
    <w:rsid w:val="3C6432CE"/>
    <w:rsid w:val="3CE3180D"/>
    <w:rsid w:val="3CE8DEFD"/>
    <w:rsid w:val="3CEFB61A"/>
    <w:rsid w:val="3D5155F4"/>
    <w:rsid w:val="3D77E666"/>
    <w:rsid w:val="3DA8A048"/>
    <w:rsid w:val="3E1C0287"/>
    <w:rsid w:val="3EF4BA89"/>
    <w:rsid w:val="3F1925FE"/>
    <w:rsid w:val="3F3076CA"/>
    <w:rsid w:val="3F3FD2C2"/>
    <w:rsid w:val="3F6CA0E9"/>
    <w:rsid w:val="3F784220"/>
    <w:rsid w:val="3F85EC43"/>
    <w:rsid w:val="3F92EAD5"/>
    <w:rsid w:val="3F9CA0DA"/>
    <w:rsid w:val="3FB75F1E"/>
    <w:rsid w:val="401F3251"/>
    <w:rsid w:val="4042C68D"/>
    <w:rsid w:val="40816D06"/>
    <w:rsid w:val="408AE596"/>
    <w:rsid w:val="40AF1505"/>
    <w:rsid w:val="40CCCF4E"/>
    <w:rsid w:val="411DC775"/>
    <w:rsid w:val="417B35D5"/>
    <w:rsid w:val="41BDDFCC"/>
    <w:rsid w:val="421E5C44"/>
    <w:rsid w:val="4247FCA1"/>
    <w:rsid w:val="42843415"/>
    <w:rsid w:val="4299F905"/>
    <w:rsid w:val="43387C36"/>
    <w:rsid w:val="43DA7957"/>
    <w:rsid w:val="4440AD19"/>
    <w:rsid w:val="44636FBA"/>
    <w:rsid w:val="448C2321"/>
    <w:rsid w:val="44BACB72"/>
    <w:rsid w:val="44CD3792"/>
    <w:rsid w:val="45C12DA1"/>
    <w:rsid w:val="45E6A2BF"/>
    <w:rsid w:val="46235B25"/>
    <w:rsid w:val="4643AB5E"/>
    <w:rsid w:val="4659BC6E"/>
    <w:rsid w:val="474720A7"/>
    <w:rsid w:val="485CD456"/>
    <w:rsid w:val="4863AEC5"/>
    <w:rsid w:val="486544CE"/>
    <w:rsid w:val="48C7F29E"/>
    <w:rsid w:val="48D1A0D4"/>
    <w:rsid w:val="49107CE3"/>
    <w:rsid w:val="4932694B"/>
    <w:rsid w:val="497B0223"/>
    <w:rsid w:val="49946175"/>
    <w:rsid w:val="49D668BA"/>
    <w:rsid w:val="49F3AE71"/>
    <w:rsid w:val="4A4E7902"/>
    <w:rsid w:val="4A809DF7"/>
    <w:rsid w:val="4AB2122F"/>
    <w:rsid w:val="4ACE7724"/>
    <w:rsid w:val="4B596FAF"/>
    <w:rsid w:val="4B7C230D"/>
    <w:rsid w:val="4B94C65A"/>
    <w:rsid w:val="4B9F3CCC"/>
    <w:rsid w:val="4BD33D98"/>
    <w:rsid w:val="4BFF7FC1"/>
    <w:rsid w:val="4C1BEA10"/>
    <w:rsid w:val="4CA0B78F"/>
    <w:rsid w:val="4D3FC588"/>
    <w:rsid w:val="4D4762F6"/>
    <w:rsid w:val="4DD874E6"/>
    <w:rsid w:val="4DE475EC"/>
    <w:rsid w:val="4DFC0361"/>
    <w:rsid w:val="4E13A319"/>
    <w:rsid w:val="4E825888"/>
    <w:rsid w:val="4EE1D0C9"/>
    <w:rsid w:val="4EEF6184"/>
    <w:rsid w:val="4F271313"/>
    <w:rsid w:val="4F53637E"/>
    <w:rsid w:val="4F5B869A"/>
    <w:rsid w:val="4F91BEC8"/>
    <w:rsid w:val="4FC35CB3"/>
    <w:rsid w:val="4FD3CE1F"/>
    <w:rsid w:val="50CB9F32"/>
    <w:rsid w:val="52BC0893"/>
    <w:rsid w:val="52D1CA30"/>
    <w:rsid w:val="52D4458B"/>
    <w:rsid w:val="53C8B9F3"/>
    <w:rsid w:val="53CA9066"/>
    <w:rsid w:val="54029E10"/>
    <w:rsid w:val="547DABDB"/>
    <w:rsid w:val="5492508A"/>
    <w:rsid w:val="54962B20"/>
    <w:rsid w:val="54C54264"/>
    <w:rsid w:val="54DFCDB4"/>
    <w:rsid w:val="54EC9537"/>
    <w:rsid w:val="555A2C75"/>
    <w:rsid w:val="5623DE3C"/>
    <w:rsid w:val="5630A2DE"/>
    <w:rsid w:val="566D6B98"/>
    <w:rsid w:val="5674E1C2"/>
    <w:rsid w:val="56C1C677"/>
    <w:rsid w:val="56D65269"/>
    <w:rsid w:val="56FEC7B9"/>
    <w:rsid w:val="57312717"/>
    <w:rsid w:val="5795B754"/>
    <w:rsid w:val="57D51DB0"/>
    <w:rsid w:val="57EC7021"/>
    <w:rsid w:val="581F4F04"/>
    <w:rsid w:val="58B3BA81"/>
    <w:rsid w:val="58D8AB4D"/>
    <w:rsid w:val="591E1D43"/>
    <w:rsid w:val="593A80B5"/>
    <w:rsid w:val="59467EED"/>
    <w:rsid w:val="599AE3B9"/>
    <w:rsid w:val="5A4FA2B3"/>
    <w:rsid w:val="5A5FEF45"/>
    <w:rsid w:val="5A686EF9"/>
    <w:rsid w:val="5AFBD44E"/>
    <w:rsid w:val="5B3CE0A0"/>
    <w:rsid w:val="5B4E9183"/>
    <w:rsid w:val="5B5D79BA"/>
    <w:rsid w:val="5BC44509"/>
    <w:rsid w:val="5BCCAAA5"/>
    <w:rsid w:val="5BE513CB"/>
    <w:rsid w:val="5BEBA2E6"/>
    <w:rsid w:val="5C135ADE"/>
    <w:rsid w:val="5C800024"/>
    <w:rsid w:val="5C9654AC"/>
    <w:rsid w:val="5CA142BE"/>
    <w:rsid w:val="5CCBDAA8"/>
    <w:rsid w:val="5D5CA740"/>
    <w:rsid w:val="5D61A3F0"/>
    <w:rsid w:val="5DA9DF89"/>
    <w:rsid w:val="5E2A78C9"/>
    <w:rsid w:val="5E449C9A"/>
    <w:rsid w:val="5E75723C"/>
    <w:rsid w:val="5E7C469A"/>
    <w:rsid w:val="5EC21592"/>
    <w:rsid w:val="5EDC5F09"/>
    <w:rsid w:val="5F09831F"/>
    <w:rsid w:val="5F0AE939"/>
    <w:rsid w:val="5F107090"/>
    <w:rsid w:val="6015CAC1"/>
    <w:rsid w:val="6048AB5E"/>
    <w:rsid w:val="6125AFE4"/>
    <w:rsid w:val="61334BCA"/>
    <w:rsid w:val="6194E7B6"/>
    <w:rsid w:val="61AFB8A6"/>
    <w:rsid w:val="62272BC4"/>
    <w:rsid w:val="62908685"/>
    <w:rsid w:val="62A2640E"/>
    <w:rsid w:val="62C12FF0"/>
    <w:rsid w:val="62F38CB6"/>
    <w:rsid w:val="632ADFAD"/>
    <w:rsid w:val="636A48CD"/>
    <w:rsid w:val="645946BF"/>
    <w:rsid w:val="64E70E32"/>
    <w:rsid w:val="6643C01B"/>
    <w:rsid w:val="664C8844"/>
    <w:rsid w:val="665776BC"/>
    <w:rsid w:val="66AEED93"/>
    <w:rsid w:val="66BF66CA"/>
    <w:rsid w:val="66CAC00E"/>
    <w:rsid w:val="670B27C4"/>
    <w:rsid w:val="6769DB60"/>
    <w:rsid w:val="67D23B2F"/>
    <w:rsid w:val="67EB4CF3"/>
    <w:rsid w:val="67F13C24"/>
    <w:rsid w:val="67F9A59A"/>
    <w:rsid w:val="67FE3CA2"/>
    <w:rsid w:val="68516889"/>
    <w:rsid w:val="6891A424"/>
    <w:rsid w:val="6910D8A7"/>
    <w:rsid w:val="69298594"/>
    <w:rsid w:val="692C8A23"/>
    <w:rsid w:val="69612326"/>
    <w:rsid w:val="6980FE40"/>
    <w:rsid w:val="699B5DB7"/>
    <w:rsid w:val="6A5F2DE7"/>
    <w:rsid w:val="6A726C02"/>
    <w:rsid w:val="6AEA37A7"/>
    <w:rsid w:val="6AFF0E9C"/>
    <w:rsid w:val="6B5CE80E"/>
    <w:rsid w:val="6BF6E9C5"/>
    <w:rsid w:val="6C6379C3"/>
    <w:rsid w:val="6C704462"/>
    <w:rsid w:val="6C9A1677"/>
    <w:rsid w:val="6CA0E2A7"/>
    <w:rsid w:val="6D59F01F"/>
    <w:rsid w:val="6D858958"/>
    <w:rsid w:val="6DC4FA83"/>
    <w:rsid w:val="6DEEC52C"/>
    <w:rsid w:val="6E402FE6"/>
    <w:rsid w:val="6EACC4E8"/>
    <w:rsid w:val="6F6E1069"/>
    <w:rsid w:val="6FB67358"/>
    <w:rsid w:val="6FF24B5C"/>
    <w:rsid w:val="6FF94A91"/>
    <w:rsid w:val="702073F6"/>
    <w:rsid w:val="702F30BE"/>
    <w:rsid w:val="7075FD74"/>
    <w:rsid w:val="709D98C7"/>
    <w:rsid w:val="70A8BA96"/>
    <w:rsid w:val="70EA1976"/>
    <w:rsid w:val="717092AF"/>
    <w:rsid w:val="7172BE95"/>
    <w:rsid w:val="72C4148D"/>
    <w:rsid w:val="72D3E8F9"/>
    <w:rsid w:val="72EA6F54"/>
    <w:rsid w:val="7303A0FD"/>
    <w:rsid w:val="7374DE12"/>
    <w:rsid w:val="741FA21A"/>
    <w:rsid w:val="74631705"/>
    <w:rsid w:val="74851210"/>
    <w:rsid w:val="74B06138"/>
    <w:rsid w:val="74D65DE9"/>
    <w:rsid w:val="7548DB98"/>
    <w:rsid w:val="7565FAAD"/>
    <w:rsid w:val="759BB0C7"/>
    <w:rsid w:val="75DEB2C1"/>
    <w:rsid w:val="767ED301"/>
    <w:rsid w:val="769756DC"/>
    <w:rsid w:val="76EF8426"/>
    <w:rsid w:val="76FBC36C"/>
    <w:rsid w:val="7711DCD1"/>
    <w:rsid w:val="7737F7DE"/>
    <w:rsid w:val="778B8D4F"/>
    <w:rsid w:val="77D3FAE6"/>
    <w:rsid w:val="782DBDC7"/>
    <w:rsid w:val="78E22C10"/>
    <w:rsid w:val="790D593C"/>
    <w:rsid w:val="7970AB6E"/>
    <w:rsid w:val="7976B9E7"/>
    <w:rsid w:val="7A13DA1D"/>
    <w:rsid w:val="7A41EA21"/>
    <w:rsid w:val="7A53E554"/>
    <w:rsid w:val="7A66A6CF"/>
    <w:rsid w:val="7A8729E9"/>
    <w:rsid w:val="7AB62587"/>
    <w:rsid w:val="7AF28E7B"/>
    <w:rsid w:val="7B2C0A39"/>
    <w:rsid w:val="7B9AE291"/>
    <w:rsid w:val="7B9FCAE6"/>
    <w:rsid w:val="7BF75F67"/>
    <w:rsid w:val="7C45885A"/>
    <w:rsid w:val="7C5A500D"/>
    <w:rsid w:val="7C605744"/>
    <w:rsid w:val="7CC567F9"/>
    <w:rsid w:val="7CCE2D7B"/>
    <w:rsid w:val="7D12891D"/>
    <w:rsid w:val="7D4D33BA"/>
    <w:rsid w:val="7D5AB522"/>
    <w:rsid w:val="7D66E2D5"/>
    <w:rsid w:val="7D9A4796"/>
    <w:rsid w:val="7DE68B78"/>
    <w:rsid w:val="7E4F3B03"/>
    <w:rsid w:val="7EAF00F4"/>
    <w:rsid w:val="7F0F1E6E"/>
    <w:rsid w:val="7F3FDD2A"/>
    <w:rsid w:val="7FEA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E609D"/>
  <w15:chartTrackingRefBased/>
  <w15:docId w15:val="{777FCFD1-8537-40FC-BF86-D2741EB4AB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1265B8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03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31A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7417A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val="en-GB" w:eastAsia="en-GB"/>
    </w:rPr>
  </w:style>
  <w:style w:type="character" w:styleId="normaltextrun" w:customStyle="1">
    <w:name w:val="normaltextrun"/>
    <w:basedOn w:val="DefaultParagraphFont"/>
    <w:rsid w:val="007417A0"/>
  </w:style>
  <w:style w:type="character" w:styleId="eop" w:customStyle="1">
    <w:name w:val="eop"/>
    <w:basedOn w:val="DefaultParagraphFont"/>
    <w:rsid w:val="007417A0"/>
  </w:style>
  <w:style w:type="paragraph" w:styleId="Revision">
    <w:name w:val="Revision"/>
    <w:hidden/>
    <w:uiPriority w:val="99"/>
    <w:semiHidden/>
    <w:rsid w:val="00E67A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undeecity.gov.uk/sites/default/files/Final%20191-2025%20Fairness%20and%20Local%20Child%20Poverty%20Action%20Plan%20-%20Annual.pdf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20/10/relationships/intelligence" Target="intelligence2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6a7bd-ed04-4e3e-934d-50c473b5fe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C1CFD7924E84AACAB5D682A666A59" ma:contentTypeVersion="14" ma:contentTypeDescription="Create a new document." ma:contentTypeScope="" ma:versionID="66d0ec6fc761621c1db8020736b2f9a3">
  <xsd:schema xmlns:xsd="http://www.w3.org/2001/XMLSchema" xmlns:xs="http://www.w3.org/2001/XMLSchema" xmlns:p="http://schemas.microsoft.com/office/2006/metadata/properties" xmlns:ns2="5e46a7bd-ed04-4e3e-934d-50c473b5fe9d" xmlns:ns3="3532dfd4-4550-4647-b8eb-b968c9cf23cb" targetNamespace="http://schemas.microsoft.com/office/2006/metadata/properties" ma:root="true" ma:fieldsID="778e61da5a319df6043c35d1bf30f569" ns2:_="" ns3:_="">
    <xsd:import namespace="5e46a7bd-ed04-4e3e-934d-50c473b5fe9d"/>
    <xsd:import namespace="3532dfd4-4550-4647-b8eb-b968c9cf23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6a7bd-ed04-4e3e-934d-50c473b5f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68f6ed1-2845-4a53-be4b-b0f4dab8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2dfd4-4550-4647-b8eb-b968c9cf23c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8D4D27-2E28-44F6-BFCC-B75C45155586}">
  <ds:schemaRefs>
    <ds:schemaRef ds:uri="http://schemas.microsoft.com/office/2006/metadata/properties"/>
    <ds:schemaRef ds:uri="http://schemas.microsoft.com/office/infopath/2007/PartnerControls"/>
    <ds:schemaRef ds:uri="5e46a7bd-ed04-4e3e-934d-50c473b5fe9d"/>
  </ds:schemaRefs>
</ds:datastoreItem>
</file>

<file path=customXml/itemProps2.xml><?xml version="1.0" encoding="utf-8"?>
<ds:datastoreItem xmlns:ds="http://schemas.openxmlformats.org/officeDocument/2006/customXml" ds:itemID="{9B089734-4A3A-4311-9763-AA56B95CF8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B67B9C-4F71-4E7A-946D-63B311ED9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6a7bd-ed04-4e3e-934d-50c473b5fe9d"/>
    <ds:schemaRef ds:uri="3532dfd4-4550-4647-b8eb-b968c9cf23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Jill Valentine</dc:creator>
  <keywords/>
  <dc:description/>
  <lastModifiedBy>Paul Davies</lastModifiedBy>
  <revision>336</revision>
  <dcterms:created xsi:type="dcterms:W3CDTF">2024-11-12T17:02:00.0000000Z</dcterms:created>
  <dcterms:modified xsi:type="dcterms:W3CDTF">2025-09-15T11:15:43.0440544Z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0x010100D25C1CFD7924E84AACAB5D682A666A59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